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A4839" w14:textId="3E9D9470" w:rsidR="00C07243" w:rsidRPr="004C1094" w:rsidRDefault="004F286C" w:rsidP="000E38F5">
      <w:pPr>
        <w:widowControl w:val="0"/>
        <w:pBdr>
          <w:top w:val="nil"/>
          <w:left w:val="nil"/>
          <w:bottom w:val="nil"/>
          <w:right w:val="nil"/>
          <w:between w:val="nil"/>
        </w:pBdr>
        <w:tabs>
          <w:tab w:val="left" w:pos="567"/>
          <w:tab w:val="center" w:pos="4889"/>
        </w:tabs>
        <w:spacing w:line="276" w:lineRule="auto"/>
        <w:ind w:leftChars="0" w:left="0" w:right="-426" w:firstLineChars="0" w:firstLine="0"/>
        <w:jc w:val="center"/>
        <w:rPr>
          <w:rFonts w:eastAsia="Merriweather"/>
          <w:b/>
          <w:sz w:val="28"/>
          <w:szCs w:val="28"/>
        </w:rPr>
      </w:pPr>
      <w:r>
        <w:rPr>
          <w:b/>
          <w:sz w:val="28"/>
          <w:szCs w:val="28"/>
        </w:rPr>
        <w:pict w14:anchorId="0D644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mso-position-horizontal-relative:text;mso-position-vertical-relative:text">
            <v:path o:extrusionok="t"/>
            <o:lock v:ext="edit" selection="t"/>
          </v:shape>
        </w:pict>
      </w:r>
      <w:r w:rsidR="00C07243" w:rsidRPr="004C1094">
        <w:rPr>
          <w:rFonts w:eastAsia="Merriweather"/>
          <w:b/>
          <w:sz w:val="28"/>
          <w:szCs w:val="28"/>
        </w:rPr>
        <w:t>DOCUMENTO DE FORMALIZAÇÃO DA DEMANDA (DFD)</w:t>
      </w:r>
    </w:p>
    <w:p w14:paraId="4BE180B5" w14:textId="77777777" w:rsidR="0043341B" w:rsidRPr="00F432B0" w:rsidRDefault="0043341B" w:rsidP="0043341B">
      <w:pPr>
        <w:widowControl w:val="0"/>
        <w:pBdr>
          <w:top w:val="nil"/>
          <w:left w:val="nil"/>
          <w:bottom w:val="nil"/>
          <w:right w:val="nil"/>
          <w:between w:val="nil"/>
        </w:pBdr>
        <w:tabs>
          <w:tab w:val="left" w:pos="567"/>
        </w:tabs>
        <w:spacing w:line="276" w:lineRule="auto"/>
        <w:ind w:leftChars="117" w:left="281" w:right="-426" w:firstLineChars="0" w:firstLine="0"/>
        <w:jc w:val="center"/>
        <w:rPr>
          <w:rFonts w:eastAsia="Merriweather"/>
          <w:sz w:val="22"/>
          <w:szCs w:val="22"/>
        </w:rPr>
      </w:pPr>
    </w:p>
    <w:p w14:paraId="25137CF7" w14:textId="293F623B" w:rsidR="0061693B" w:rsidRPr="00AC7CC5" w:rsidRDefault="00E50BFD" w:rsidP="00C3622F">
      <w:pPr>
        <w:pStyle w:val="PargrafodaLista"/>
        <w:widowControl w:val="0"/>
        <w:numPr>
          <w:ilvl w:val="0"/>
          <w:numId w:val="19"/>
        </w:numPr>
        <w:pBdr>
          <w:top w:val="nil"/>
          <w:left w:val="nil"/>
          <w:bottom w:val="nil"/>
          <w:right w:val="nil"/>
          <w:between w:val="nil"/>
        </w:pBdr>
        <w:tabs>
          <w:tab w:val="left" w:pos="567"/>
        </w:tabs>
        <w:spacing w:line="276" w:lineRule="auto"/>
        <w:ind w:leftChars="0" w:right="-426" w:firstLineChars="0"/>
        <w:rPr>
          <w:rFonts w:eastAsia="Merriweather"/>
          <w:b/>
          <w:color w:val="000000" w:themeColor="text1"/>
        </w:rPr>
      </w:pPr>
      <w:r w:rsidRPr="00AC7CC5">
        <w:rPr>
          <w:rFonts w:eastAsia="Merriweather"/>
          <w:b/>
          <w:color w:val="000000" w:themeColor="text1"/>
        </w:rPr>
        <w:t>Setor Requisitante</w:t>
      </w:r>
      <w:r w:rsidR="0061693B" w:rsidRPr="00AC7CC5">
        <w:rPr>
          <w:rFonts w:eastAsia="Merriweather"/>
          <w:b/>
          <w:color w:val="000000" w:themeColor="text1"/>
        </w:rPr>
        <w:t xml:space="preserve">: </w:t>
      </w:r>
      <w:r w:rsidR="00650FD9" w:rsidRPr="00650FD9">
        <w:rPr>
          <w:rFonts w:eastAsia="Merriweather"/>
          <w:color w:val="000000" w:themeColor="text1"/>
        </w:rPr>
        <w:t>Secretaria Municipal de Saúde.</w:t>
      </w:r>
    </w:p>
    <w:p w14:paraId="180C4E66" w14:textId="6C1C23CE" w:rsidR="00650FD9" w:rsidRPr="00650FD9" w:rsidRDefault="00650FD9" w:rsidP="00650FD9">
      <w:pPr>
        <w:pStyle w:val="PargrafodaLista"/>
        <w:numPr>
          <w:ilvl w:val="1"/>
          <w:numId w:val="19"/>
        </w:numPr>
        <w:spacing w:line="240" w:lineRule="auto"/>
        <w:ind w:leftChars="0" w:firstLineChars="0"/>
        <w:jc w:val="both"/>
        <w:rPr>
          <w:rFonts w:eastAsia="Merriweather"/>
          <w:b/>
          <w:color w:val="000000" w:themeColor="text1"/>
        </w:rPr>
      </w:pPr>
      <w:r w:rsidRPr="00650FD9">
        <w:rPr>
          <w:rFonts w:eastAsia="Merriweather"/>
          <w:b/>
          <w:color w:val="000000" w:themeColor="text1"/>
        </w:rPr>
        <w:t xml:space="preserve"> </w:t>
      </w:r>
      <w:r w:rsidR="00E50BFD" w:rsidRPr="00650FD9">
        <w:rPr>
          <w:rFonts w:eastAsia="Merriweather"/>
          <w:b/>
          <w:color w:val="000000" w:themeColor="text1"/>
        </w:rPr>
        <w:t>Responsáve</w:t>
      </w:r>
      <w:r w:rsidR="00A055EE">
        <w:rPr>
          <w:rFonts w:eastAsia="Merriweather"/>
          <w:b/>
          <w:color w:val="000000" w:themeColor="text1"/>
        </w:rPr>
        <w:t>is</w:t>
      </w:r>
      <w:r w:rsidR="00E50BFD" w:rsidRPr="00650FD9">
        <w:rPr>
          <w:rFonts w:eastAsia="Merriweather"/>
          <w:b/>
          <w:color w:val="000000" w:themeColor="text1"/>
        </w:rPr>
        <w:t xml:space="preserve"> pela demanda</w:t>
      </w:r>
      <w:r w:rsidR="0061693B" w:rsidRPr="00650FD9">
        <w:rPr>
          <w:rFonts w:eastAsia="Merriweather"/>
          <w:b/>
          <w:color w:val="000000" w:themeColor="text1"/>
        </w:rPr>
        <w:t>:</w:t>
      </w:r>
      <w:r w:rsidR="002E28B4" w:rsidRPr="00650FD9">
        <w:rPr>
          <w:rFonts w:eastAsia="Merriweather"/>
          <w:b/>
          <w:color w:val="000000" w:themeColor="text1"/>
        </w:rPr>
        <w:t xml:space="preserve"> </w:t>
      </w:r>
      <w:r w:rsidR="0034241C">
        <w:t>Secretaria Municipal de Saúde</w:t>
      </w:r>
      <w:r>
        <w:rPr>
          <w:rFonts w:ascii="Calibri" w:hAnsi="Calibri" w:cs="Calibri"/>
          <w:color w:val="000000"/>
        </w:rPr>
        <w:t>.</w:t>
      </w:r>
    </w:p>
    <w:p w14:paraId="77ADE811" w14:textId="5F1DD35D" w:rsidR="0061693B" w:rsidRPr="00650FD9" w:rsidRDefault="0061693B" w:rsidP="00650FD9">
      <w:pPr>
        <w:tabs>
          <w:tab w:val="left" w:pos="319"/>
        </w:tabs>
        <w:spacing w:line="276" w:lineRule="auto"/>
        <w:ind w:leftChars="0" w:left="0" w:right="-426" w:firstLineChars="0" w:hanging="2"/>
        <w:jc w:val="both"/>
        <w:rPr>
          <w:rFonts w:eastAsia="Merriweather"/>
          <w:color w:val="000000" w:themeColor="text1"/>
        </w:rPr>
      </w:pPr>
    </w:p>
    <w:p w14:paraId="65ACDA4C" w14:textId="77777777" w:rsidR="0061693B" w:rsidRPr="00AC7CC5" w:rsidRDefault="0061693B" w:rsidP="00A74EBF">
      <w:pPr>
        <w:pStyle w:val="PargrafodaLista"/>
        <w:tabs>
          <w:tab w:val="left" w:pos="319"/>
          <w:tab w:val="left" w:pos="426"/>
        </w:tabs>
        <w:spacing w:line="240" w:lineRule="auto"/>
        <w:ind w:leftChars="0" w:left="709" w:right="-426" w:firstLineChars="0" w:firstLine="0"/>
        <w:jc w:val="both"/>
        <w:rPr>
          <w:rFonts w:eastAsia="Merriweather"/>
          <w:color w:val="000000" w:themeColor="text1"/>
        </w:rPr>
      </w:pPr>
    </w:p>
    <w:p w14:paraId="65BCAC6E" w14:textId="0B334554" w:rsidR="00EE0868" w:rsidRPr="00A00E3B" w:rsidRDefault="00E50BFD" w:rsidP="00270172">
      <w:pPr>
        <w:pStyle w:val="PargrafodaLista"/>
        <w:numPr>
          <w:ilvl w:val="0"/>
          <w:numId w:val="19"/>
        </w:numPr>
        <w:tabs>
          <w:tab w:val="left" w:pos="0"/>
        </w:tabs>
        <w:spacing w:line="240" w:lineRule="auto"/>
        <w:ind w:leftChars="0" w:right="-426" w:firstLineChars="0"/>
        <w:jc w:val="both"/>
        <w:rPr>
          <w:rFonts w:eastAsia="Merriweather"/>
          <w:color w:val="000000" w:themeColor="text1"/>
        </w:rPr>
      </w:pPr>
      <w:r w:rsidRPr="00A00E3B">
        <w:rPr>
          <w:rFonts w:eastAsia="Merriweather"/>
          <w:b/>
          <w:color w:val="000000" w:themeColor="text1"/>
        </w:rPr>
        <w:t>Objeto da demanda</w:t>
      </w:r>
      <w:r w:rsidR="0061693B" w:rsidRPr="00A00E3B">
        <w:rPr>
          <w:rFonts w:eastAsia="Merriweather"/>
          <w:b/>
          <w:color w:val="000000" w:themeColor="text1"/>
        </w:rPr>
        <w:t>:</w:t>
      </w:r>
      <w:r w:rsidR="0061693B" w:rsidRPr="00A00E3B">
        <w:rPr>
          <w:rFonts w:eastAsia="Merriweather"/>
          <w:color w:val="000000" w:themeColor="text1"/>
        </w:rPr>
        <w:t xml:space="preserve"> </w:t>
      </w:r>
      <w:bookmarkStart w:id="0" w:name="_Hlk170887700"/>
      <w:r w:rsidR="00270172" w:rsidRPr="00270172">
        <w:t>AQUISIÇÃO DE 01 (UM) VEÍCULO UTILITÁRIO, CONFORME A RESOLUÇÃO SESA Nº 1737/2023, 01 (UM) VEÍCULO BÁSICO CONFORME RESOLUÇÃO SESA Nº452/2024 E 02 (DUAS) VANS, CONFORME A RESOLUÇÃO SESA Nº 516/2024, DESTINADAS À SECRETARIA MUNICIPAL DE SAÚDE DE BANDEIRANTES-PR</w:t>
      </w:r>
      <w:r w:rsidR="00270172">
        <w:t>.</w:t>
      </w:r>
    </w:p>
    <w:p w14:paraId="2112D3D9" w14:textId="77777777" w:rsidR="00A00E3B" w:rsidRPr="00A00E3B" w:rsidRDefault="00A00E3B" w:rsidP="00A00E3B">
      <w:pPr>
        <w:pStyle w:val="PargrafodaLista"/>
        <w:tabs>
          <w:tab w:val="left" w:pos="0"/>
        </w:tabs>
        <w:spacing w:line="240" w:lineRule="auto"/>
        <w:ind w:leftChars="0" w:left="0" w:right="-426" w:firstLineChars="0" w:firstLine="0"/>
        <w:jc w:val="both"/>
        <w:rPr>
          <w:rFonts w:eastAsia="Merriweather"/>
          <w:color w:val="000000" w:themeColor="text1"/>
        </w:rPr>
      </w:pPr>
    </w:p>
    <w:bookmarkEnd w:id="0"/>
    <w:p w14:paraId="5185BD4B" w14:textId="77777777" w:rsidR="0061693B" w:rsidRPr="00A055EE" w:rsidRDefault="00E50BFD" w:rsidP="0043341B">
      <w:pPr>
        <w:pStyle w:val="PargrafodaLista"/>
        <w:numPr>
          <w:ilvl w:val="1"/>
          <w:numId w:val="19"/>
        </w:numPr>
        <w:tabs>
          <w:tab w:val="left" w:pos="567"/>
        </w:tabs>
        <w:spacing w:line="240" w:lineRule="auto"/>
        <w:ind w:leftChars="0" w:right="-426" w:firstLineChars="0"/>
        <w:jc w:val="both"/>
        <w:rPr>
          <w:rFonts w:eastAsia="Merriweather"/>
          <w:b/>
          <w:bCs/>
          <w:color w:val="000000" w:themeColor="text1"/>
        </w:rPr>
      </w:pPr>
      <w:r w:rsidRPr="00A055EE">
        <w:rPr>
          <w:rFonts w:eastAsia="Merriweather"/>
          <w:b/>
          <w:bCs/>
          <w:color w:val="000000" w:themeColor="text1"/>
        </w:rPr>
        <w:t>Características do objeto</w:t>
      </w:r>
      <w:r w:rsidR="0061693B" w:rsidRPr="00A055EE">
        <w:rPr>
          <w:rFonts w:eastAsia="Merriweather"/>
          <w:b/>
          <w:bCs/>
          <w:color w:val="000000" w:themeColor="text1"/>
        </w:rPr>
        <w:t xml:space="preserve">: </w:t>
      </w:r>
    </w:p>
    <w:p w14:paraId="12BBCF73" w14:textId="40C16B98" w:rsidR="0061693B" w:rsidRPr="00AC7CC5" w:rsidRDefault="0061693B" w:rsidP="0043341B">
      <w:pPr>
        <w:tabs>
          <w:tab w:val="left" w:pos="567"/>
        </w:tabs>
        <w:spacing w:line="240" w:lineRule="auto"/>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E80158">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Pr="00AC7CC5">
        <w:rPr>
          <w:rFonts w:eastAsia="Merriweather"/>
          <w:color w:val="000000" w:themeColor="text1"/>
        </w:rPr>
        <w:t>) Serviço não continuado</w:t>
      </w:r>
      <w:r w:rsidR="00F53BB0" w:rsidRPr="00AC7CC5">
        <w:rPr>
          <w:rFonts w:eastAsia="Merriweather"/>
          <w:color w:val="000000" w:themeColor="text1"/>
        </w:rPr>
        <w:t>;</w:t>
      </w:r>
      <w:r w:rsidRPr="00AC7CC5">
        <w:rPr>
          <w:rFonts w:eastAsia="Merriweather"/>
          <w:color w:val="000000" w:themeColor="text1"/>
        </w:rPr>
        <w:t xml:space="preserve"> </w:t>
      </w:r>
    </w:p>
    <w:p w14:paraId="4A122327" w14:textId="0A9993A2" w:rsidR="0061693B" w:rsidRPr="00AC7CC5" w:rsidRDefault="0061693B"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5813C8">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Pr="00AC7CC5">
        <w:rPr>
          <w:rFonts w:eastAsia="Merriweather"/>
          <w:color w:val="000000" w:themeColor="text1"/>
        </w:rPr>
        <w:t xml:space="preserve">) Serviço continuado SEM dedicação exclusiva de mão de obra; </w:t>
      </w:r>
    </w:p>
    <w:p w14:paraId="34DB67BC" w14:textId="50E8B5F7" w:rsidR="0061693B" w:rsidRPr="00AC7CC5" w:rsidRDefault="007E5C36"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E22F15" w:rsidRPr="00AC7CC5">
        <w:rPr>
          <w:rFonts w:eastAsia="Merriweather"/>
          <w:color w:val="000000" w:themeColor="text1"/>
        </w:rPr>
        <w:t xml:space="preserve"> </w:t>
      </w:r>
      <w:r w:rsidR="00EE0868">
        <w:rPr>
          <w:rFonts w:eastAsia="Merriweather"/>
          <w:color w:val="000000" w:themeColor="text1"/>
        </w:rPr>
        <w:t xml:space="preserve"> </w:t>
      </w:r>
      <w:proofErr w:type="gramEnd"/>
      <w:r w:rsidR="00EE0868">
        <w:rPr>
          <w:rFonts w:eastAsia="Merriweather"/>
          <w:color w:val="000000" w:themeColor="text1"/>
        </w:rPr>
        <w:t xml:space="preserve"> </w:t>
      </w:r>
      <w:r w:rsidR="0061693B" w:rsidRPr="00AC7CC5">
        <w:rPr>
          <w:rFonts w:eastAsia="Merriweather"/>
          <w:color w:val="000000" w:themeColor="text1"/>
        </w:rPr>
        <w:t>) Serviço continuado COM dedicação exclusiva de mão de obra;</w:t>
      </w:r>
    </w:p>
    <w:p w14:paraId="60276598" w14:textId="2FE30C6F" w:rsidR="0061693B" w:rsidRPr="00AC7CC5" w:rsidRDefault="0061693B" w:rsidP="0043341B">
      <w:pPr>
        <w:tabs>
          <w:tab w:val="left" w:pos="567"/>
        </w:tabs>
        <w:ind w:leftChars="0" w:left="0" w:right="-426" w:firstLineChars="0" w:firstLine="0"/>
        <w:jc w:val="both"/>
        <w:rPr>
          <w:rFonts w:eastAsia="Merriweather"/>
          <w:color w:val="000000" w:themeColor="text1"/>
        </w:rPr>
      </w:pPr>
      <w:proofErr w:type="gramStart"/>
      <w:r w:rsidRPr="00AC7CC5">
        <w:rPr>
          <w:rFonts w:eastAsia="Merriweather"/>
          <w:color w:val="000000" w:themeColor="text1"/>
        </w:rPr>
        <w:t>(</w:t>
      </w:r>
      <w:r w:rsidR="00767EDD">
        <w:rPr>
          <w:rFonts w:eastAsia="Merriweather"/>
          <w:color w:val="000000" w:themeColor="text1"/>
        </w:rPr>
        <w:t xml:space="preserve">  </w:t>
      </w:r>
      <w:proofErr w:type="gramEnd"/>
      <w:r w:rsidR="00767EDD">
        <w:rPr>
          <w:rFonts w:eastAsia="Merriweather"/>
          <w:color w:val="000000" w:themeColor="text1"/>
        </w:rPr>
        <w:t xml:space="preserve"> </w:t>
      </w:r>
      <w:r w:rsidRPr="00AC7CC5">
        <w:rPr>
          <w:rFonts w:eastAsia="Merriweather"/>
          <w:color w:val="000000" w:themeColor="text1"/>
        </w:rPr>
        <w:t xml:space="preserve">) Material de consumo; </w:t>
      </w:r>
    </w:p>
    <w:p w14:paraId="6271714D" w14:textId="212F44EF" w:rsidR="0061693B" w:rsidRPr="00AC7CC5" w:rsidRDefault="0061693B" w:rsidP="00BB7848">
      <w:pPr>
        <w:tabs>
          <w:tab w:val="left" w:pos="567"/>
        </w:tabs>
        <w:ind w:leftChars="0" w:left="0" w:right="-567" w:firstLineChars="0" w:firstLine="0"/>
        <w:jc w:val="both"/>
        <w:rPr>
          <w:rFonts w:eastAsia="Merriweather"/>
          <w:color w:val="000000" w:themeColor="text1"/>
        </w:rPr>
      </w:pPr>
      <w:r w:rsidRPr="00AC7CC5">
        <w:rPr>
          <w:rFonts w:eastAsia="Merriweather"/>
          <w:color w:val="000000" w:themeColor="text1"/>
        </w:rPr>
        <w:t>(</w:t>
      </w:r>
      <w:r w:rsidR="000A08FB">
        <w:rPr>
          <w:rFonts w:eastAsia="Merriweather"/>
          <w:color w:val="000000" w:themeColor="text1"/>
        </w:rPr>
        <w:t>X</w:t>
      </w:r>
      <w:r w:rsidRPr="00AC7CC5">
        <w:rPr>
          <w:rFonts w:eastAsia="Merriweather"/>
          <w:color w:val="000000" w:themeColor="text1"/>
        </w:rPr>
        <w:t>) Material permanente / equipamento.</w:t>
      </w:r>
    </w:p>
    <w:p w14:paraId="35148531" w14:textId="77777777" w:rsidR="0061693B" w:rsidRPr="00AC7CC5" w:rsidRDefault="0061693B" w:rsidP="0043341B">
      <w:pPr>
        <w:pStyle w:val="PargrafodaLista"/>
        <w:tabs>
          <w:tab w:val="left" w:pos="319"/>
        </w:tabs>
        <w:spacing w:line="240" w:lineRule="auto"/>
        <w:ind w:leftChars="0" w:left="360" w:right="-426" w:firstLineChars="0" w:firstLine="0"/>
        <w:jc w:val="both"/>
        <w:rPr>
          <w:rFonts w:eastAsia="Merriweather"/>
          <w:color w:val="000000" w:themeColor="text1"/>
        </w:rPr>
      </w:pPr>
    </w:p>
    <w:p w14:paraId="6F468A0E" w14:textId="77777777" w:rsidR="0061693B" w:rsidRPr="00AC7CC5" w:rsidRDefault="0061693B" w:rsidP="0043341B">
      <w:pPr>
        <w:pStyle w:val="PargrafodaLista"/>
        <w:numPr>
          <w:ilvl w:val="0"/>
          <w:numId w:val="19"/>
        </w:numPr>
        <w:tabs>
          <w:tab w:val="left" w:pos="319"/>
        </w:tabs>
        <w:spacing w:line="240" w:lineRule="auto"/>
        <w:ind w:leftChars="0" w:right="-426" w:firstLineChars="0"/>
        <w:jc w:val="both"/>
        <w:rPr>
          <w:rFonts w:eastAsia="Merriweather"/>
          <w:b/>
          <w:color w:val="000000" w:themeColor="text1"/>
        </w:rPr>
      </w:pPr>
      <w:r w:rsidRPr="00AC7CC5">
        <w:rPr>
          <w:rFonts w:eastAsia="Merriweather"/>
          <w:color w:val="000000" w:themeColor="text1"/>
        </w:rPr>
        <w:t xml:space="preserve"> </w:t>
      </w:r>
      <w:r w:rsidR="00AD1EFC" w:rsidRPr="00AC7CC5">
        <w:rPr>
          <w:rFonts w:eastAsia="Merriweather"/>
          <w:b/>
          <w:color w:val="000000" w:themeColor="text1"/>
        </w:rPr>
        <w:t>Forma de contratação sugerida:</w:t>
      </w:r>
    </w:p>
    <w:p w14:paraId="002B3273" w14:textId="63585D1B"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r w:rsidRPr="00AC7CC5">
        <w:rPr>
          <w:rFonts w:eastAsia="Merriweather"/>
          <w:color w:val="000000" w:themeColor="text1"/>
        </w:rPr>
        <w:t>(</w:t>
      </w:r>
      <w:r w:rsidR="00650FD9">
        <w:rPr>
          <w:rFonts w:eastAsia="Merriweather"/>
          <w:color w:val="000000" w:themeColor="text1"/>
        </w:rPr>
        <w:t>X</w:t>
      </w:r>
      <w:r w:rsidRPr="00AC7CC5">
        <w:rPr>
          <w:rFonts w:eastAsia="Merriweather"/>
          <w:color w:val="000000" w:themeColor="text1"/>
        </w:rPr>
        <w:t xml:space="preserve">) Pregão  </w:t>
      </w:r>
    </w:p>
    <w:p w14:paraId="143B26E5" w14:textId="37DFA6D9" w:rsidR="00E50BFD" w:rsidRPr="00AC7CC5" w:rsidRDefault="007E5C36"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00650FD9">
        <w:rPr>
          <w:rFonts w:eastAsia="Merriweather"/>
          <w:color w:val="000000" w:themeColor="text1"/>
        </w:rPr>
        <w:t xml:space="preserve"> </w:t>
      </w:r>
      <w:r w:rsidR="00E50BFD" w:rsidRPr="00AC7CC5">
        <w:rPr>
          <w:rFonts w:eastAsia="Merriweather"/>
          <w:color w:val="000000" w:themeColor="text1"/>
        </w:rPr>
        <w:t>) Dispensa</w:t>
      </w:r>
      <w:r w:rsidR="00F14A76" w:rsidRPr="00AC7CC5">
        <w:rPr>
          <w:rFonts w:eastAsia="Merriweather"/>
          <w:color w:val="000000" w:themeColor="text1"/>
        </w:rPr>
        <w:t xml:space="preserve"> – Lei 14.133/21 </w:t>
      </w:r>
    </w:p>
    <w:p w14:paraId="3C4FCCC0" w14:textId="0CF0D1D5"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0027557F">
        <w:rPr>
          <w:rFonts w:eastAsia="Merriweather"/>
          <w:color w:val="000000" w:themeColor="text1"/>
        </w:rPr>
        <w:t xml:space="preserve"> </w:t>
      </w:r>
      <w:r w:rsidRPr="00AC7CC5">
        <w:rPr>
          <w:rFonts w:eastAsia="Merriweather"/>
          <w:color w:val="000000" w:themeColor="text1"/>
        </w:rPr>
        <w:t>) Inexigibilidade</w:t>
      </w:r>
    </w:p>
    <w:p w14:paraId="5C6EB460" w14:textId="7C889E9B"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Concorrência</w:t>
      </w:r>
    </w:p>
    <w:p w14:paraId="1E0AB5FF" w14:textId="5DB2D4A1" w:rsidR="00E50BFD"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Concurso</w:t>
      </w:r>
    </w:p>
    <w:p w14:paraId="1BF4B96D" w14:textId="39F7FE06" w:rsidR="0061693B" w:rsidRPr="00AC7CC5" w:rsidRDefault="00E50BFD" w:rsidP="0043341B">
      <w:pPr>
        <w:pStyle w:val="PargrafodaLista"/>
        <w:tabs>
          <w:tab w:val="left" w:pos="360"/>
        </w:tabs>
        <w:spacing w:line="240" w:lineRule="auto"/>
        <w:ind w:leftChars="0" w:left="360" w:right="-426" w:firstLineChars="0" w:hanging="360"/>
        <w:jc w:val="both"/>
        <w:rPr>
          <w:rFonts w:eastAsia="Merriweather"/>
          <w:color w:val="000000" w:themeColor="text1"/>
        </w:rPr>
      </w:pPr>
      <w:proofErr w:type="gramStart"/>
      <w:r w:rsidRPr="00AC7CC5">
        <w:rPr>
          <w:rFonts w:eastAsia="Merriweather"/>
          <w:color w:val="000000" w:themeColor="text1"/>
        </w:rPr>
        <w:t>(</w:t>
      </w:r>
      <w:r w:rsidR="00EE0868">
        <w:rPr>
          <w:rFonts w:eastAsia="Merriweather"/>
          <w:color w:val="000000" w:themeColor="text1"/>
        </w:rPr>
        <w:t xml:space="preserve">  </w:t>
      </w:r>
      <w:proofErr w:type="gramEnd"/>
      <w:r w:rsidRPr="00AC7CC5">
        <w:rPr>
          <w:rFonts w:eastAsia="Merriweather"/>
          <w:color w:val="000000" w:themeColor="text1"/>
        </w:rPr>
        <w:t xml:space="preserve"> ) Leilão</w:t>
      </w:r>
    </w:p>
    <w:p w14:paraId="6D6F50C2" w14:textId="77777777" w:rsidR="00E50BFD" w:rsidRPr="00AC7CC5" w:rsidRDefault="00A924F1" w:rsidP="0043341B">
      <w:pPr>
        <w:pStyle w:val="PargrafodaLista"/>
        <w:numPr>
          <w:ilvl w:val="0"/>
          <w:numId w:val="19"/>
        </w:numPr>
        <w:ind w:leftChars="0" w:right="-426" w:firstLineChars="0"/>
        <w:rPr>
          <w:rFonts w:eastAsia="Merriweather"/>
          <w:color w:val="000000" w:themeColor="text1"/>
        </w:rPr>
      </w:pPr>
      <w:r w:rsidRPr="00AC7CC5">
        <w:rPr>
          <w:rFonts w:eastAsia="Merriweather"/>
          <w:b/>
          <w:color w:val="000000" w:themeColor="text1"/>
        </w:rPr>
        <w:t xml:space="preserve">Item previsto no plano anual de contratação </w:t>
      </w:r>
      <w:r w:rsidR="00E50BFD" w:rsidRPr="00AC7CC5">
        <w:rPr>
          <w:rFonts w:eastAsia="Merriweather"/>
          <w:b/>
          <w:color w:val="000000" w:themeColor="text1"/>
        </w:rPr>
        <w:t>– PAC</w:t>
      </w:r>
      <w:r w:rsidR="00E50BFD" w:rsidRPr="00AC7CC5">
        <w:rPr>
          <w:rFonts w:eastAsia="Merriweather"/>
          <w:color w:val="000000" w:themeColor="text1"/>
        </w:rPr>
        <w:t>:</w:t>
      </w:r>
      <w:r w:rsidR="00E50BFD" w:rsidRPr="00AC7CC5">
        <w:rPr>
          <w:color w:val="000000" w:themeColor="text1"/>
        </w:rPr>
        <w:t xml:space="preserve"> </w:t>
      </w:r>
    </w:p>
    <w:p w14:paraId="7AFE971C" w14:textId="127BF248" w:rsidR="00275BDC" w:rsidRPr="004B1809" w:rsidRDefault="00E50BFD" w:rsidP="0043341B">
      <w:pPr>
        <w:ind w:leftChars="0" w:left="0" w:right="-426" w:firstLineChars="0" w:firstLine="0"/>
        <w:jc w:val="both"/>
        <w:rPr>
          <w:rFonts w:eastAsia="Merriweather"/>
          <w:color w:val="000000" w:themeColor="text1"/>
          <w:u w:val="single"/>
        </w:rPr>
      </w:pPr>
      <w:proofErr w:type="gramStart"/>
      <w:r w:rsidRPr="00AC7CC5">
        <w:rPr>
          <w:rFonts w:eastAsia="Merriweather"/>
          <w:color w:val="000000" w:themeColor="text1"/>
        </w:rPr>
        <w:t>(</w:t>
      </w:r>
      <w:r w:rsidR="00911E53">
        <w:rPr>
          <w:rFonts w:eastAsia="Merriweather"/>
          <w:color w:val="000000" w:themeColor="text1"/>
        </w:rPr>
        <w:t>X</w:t>
      </w:r>
      <w:r w:rsidRPr="00AC7CC5">
        <w:rPr>
          <w:rFonts w:eastAsia="Merriweather"/>
          <w:color w:val="000000" w:themeColor="text1"/>
        </w:rPr>
        <w:t>)</w:t>
      </w:r>
      <w:r w:rsidR="00A924F1" w:rsidRPr="00AC7CC5">
        <w:rPr>
          <w:rFonts w:eastAsia="Merriweather"/>
          <w:color w:val="000000" w:themeColor="text1"/>
        </w:rPr>
        <w:t xml:space="preserve"> </w:t>
      </w:r>
      <w:r w:rsidRPr="00AC7CC5">
        <w:rPr>
          <w:rFonts w:eastAsia="Merriweather"/>
          <w:color w:val="000000" w:themeColor="text1"/>
        </w:rPr>
        <w:t>Sim</w:t>
      </w:r>
      <w:proofErr w:type="gramEnd"/>
      <w:r w:rsidRPr="00AC7CC5">
        <w:rPr>
          <w:rFonts w:eastAsia="Merriweather"/>
          <w:color w:val="000000" w:themeColor="text1"/>
        </w:rPr>
        <w:t xml:space="preserve"> – Especificar Ano:</w:t>
      </w:r>
      <w:r w:rsidR="004B1809">
        <w:rPr>
          <w:rFonts w:eastAsia="Merriweather"/>
          <w:color w:val="000000" w:themeColor="text1"/>
        </w:rPr>
        <w:t xml:space="preserve"> </w:t>
      </w:r>
      <w:r w:rsidR="003978C9">
        <w:rPr>
          <w:rFonts w:eastAsia="Merriweather"/>
          <w:color w:val="000000" w:themeColor="text1"/>
          <w:u w:val="single"/>
        </w:rPr>
        <w:t>2025</w:t>
      </w:r>
      <w:r w:rsidRPr="00AC7CC5">
        <w:rPr>
          <w:rFonts w:eastAsia="Merriweather"/>
          <w:color w:val="000000" w:themeColor="text1"/>
        </w:rPr>
        <w:t xml:space="preserve"> Especificar item:</w:t>
      </w:r>
      <w:r w:rsidR="00E80158">
        <w:rPr>
          <w:rFonts w:eastAsia="Merriweather"/>
          <w:color w:val="000000" w:themeColor="text1"/>
        </w:rPr>
        <w:t xml:space="preserve"> </w:t>
      </w:r>
      <w:r w:rsidR="003978C9">
        <w:rPr>
          <w:rFonts w:eastAsia="Merriweather"/>
          <w:color w:val="000000" w:themeColor="text1"/>
          <w:u w:val="single"/>
        </w:rPr>
        <w:t>SS0116</w:t>
      </w:r>
      <w:r w:rsidR="009C234F">
        <w:rPr>
          <w:rFonts w:eastAsia="Merriweather"/>
          <w:color w:val="000000" w:themeColor="text1"/>
        </w:rPr>
        <w:t xml:space="preserve">. </w:t>
      </w:r>
      <w:r w:rsidR="009C4808" w:rsidRPr="009C4808">
        <w:rPr>
          <w:rFonts w:eastAsia="Merriweather"/>
          <w:color w:val="000000" w:themeColor="text1"/>
        </w:rPr>
        <w:t>Publicado no Diário Oficial Eletrônico</w:t>
      </w:r>
      <w:r w:rsidR="009175A7">
        <w:rPr>
          <w:rFonts w:eastAsia="Merriweather"/>
          <w:color w:val="000000" w:themeColor="text1"/>
        </w:rPr>
        <w:t xml:space="preserve"> no dia </w:t>
      </w:r>
      <w:r w:rsidR="003978C9">
        <w:rPr>
          <w:rFonts w:eastAsia="Merriweather"/>
          <w:color w:val="000000" w:themeColor="text1"/>
        </w:rPr>
        <w:t>06 de março de 2025</w:t>
      </w:r>
      <w:r w:rsidR="009C4808" w:rsidRPr="00B91589">
        <w:rPr>
          <w:rFonts w:eastAsia="Merriweather"/>
          <w:color w:val="000000" w:themeColor="text1"/>
        </w:rPr>
        <w:t>, página</w:t>
      </w:r>
      <w:r w:rsidR="003978C9">
        <w:rPr>
          <w:rFonts w:eastAsia="Merriweather"/>
          <w:color w:val="000000" w:themeColor="text1"/>
        </w:rPr>
        <w:t xml:space="preserve"> 133</w:t>
      </w:r>
      <w:r w:rsidR="00603398">
        <w:rPr>
          <w:rFonts w:eastAsia="Merriweather"/>
          <w:color w:val="000000" w:themeColor="text1"/>
        </w:rPr>
        <w:t>, conforme Edição nº1003.</w:t>
      </w:r>
      <w:r w:rsidR="009C4808">
        <w:rPr>
          <w:rFonts w:eastAsia="Merriweather"/>
          <w:color w:val="000000" w:themeColor="text1"/>
          <w:u w:val="single"/>
        </w:rPr>
        <w:t xml:space="preserve"> </w:t>
      </w:r>
    </w:p>
    <w:p w14:paraId="000D5BEE" w14:textId="4983B5E3" w:rsidR="00D60203" w:rsidRPr="00AC7CC5" w:rsidRDefault="00911E53" w:rsidP="0043341B">
      <w:pPr>
        <w:ind w:leftChars="0" w:left="0" w:right="-426" w:firstLineChars="0" w:hanging="2"/>
        <w:jc w:val="both"/>
        <w:rPr>
          <w:rFonts w:eastAsia="Merriweather"/>
          <w:color w:val="000000" w:themeColor="text1"/>
        </w:rPr>
      </w:pPr>
      <w:r>
        <w:rPr>
          <w:rFonts w:eastAsia="Merriweather"/>
          <w:color w:val="000000" w:themeColor="text1"/>
        </w:rPr>
        <w:t>(</w:t>
      </w:r>
      <w:r w:rsidR="00EE0868">
        <w:rPr>
          <w:rFonts w:eastAsia="Merriweather"/>
          <w:color w:val="000000" w:themeColor="text1"/>
        </w:rPr>
        <w:t xml:space="preserve">  </w:t>
      </w:r>
      <w:r w:rsidR="000F21C0">
        <w:rPr>
          <w:rFonts w:eastAsia="Merriweather"/>
          <w:color w:val="000000" w:themeColor="text1"/>
        </w:rPr>
        <w:t xml:space="preserve"> </w:t>
      </w:r>
      <w:r w:rsidR="00E50BFD" w:rsidRPr="00AC7CC5">
        <w:rPr>
          <w:rFonts w:eastAsia="Merriweather"/>
          <w:color w:val="000000" w:themeColor="text1"/>
        </w:rPr>
        <w:t xml:space="preserve">) Não previsto no PAC - Justificar o </w:t>
      </w:r>
      <w:r w:rsidR="00885556" w:rsidRPr="00AC7CC5">
        <w:rPr>
          <w:rFonts w:eastAsia="Merriweather"/>
          <w:color w:val="000000" w:themeColor="text1"/>
        </w:rPr>
        <w:t>motivo:</w:t>
      </w:r>
      <w:r w:rsidR="00E50BFD" w:rsidRPr="00AC7CC5">
        <w:rPr>
          <w:color w:val="000000" w:themeColor="text1"/>
        </w:rPr>
        <w:t xml:space="preserve"> </w:t>
      </w:r>
      <w:r w:rsidR="007E5C36" w:rsidRPr="00AC7CC5">
        <w:rPr>
          <w:color w:val="000000" w:themeColor="text1"/>
        </w:rPr>
        <w:t xml:space="preserve"> </w:t>
      </w:r>
    </w:p>
    <w:p w14:paraId="1B8C75DB" w14:textId="77777777" w:rsidR="00E50BFD" w:rsidRPr="00AC7CC5" w:rsidRDefault="00E50BFD" w:rsidP="0043341B">
      <w:pPr>
        <w:pStyle w:val="PargrafodaLista"/>
        <w:ind w:leftChars="0" w:left="360" w:right="-426" w:firstLineChars="0" w:firstLine="0"/>
        <w:rPr>
          <w:rFonts w:eastAsia="Merriweather"/>
          <w:color w:val="000000" w:themeColor="text1"/>
        </w:rPr>
      </w:pPr>
      <w:r w:rsidRPr="00AC7CC5">
        <w:rPr>
          <w:rFonts w:eastAsia="Merriweather"/>
          <w:color w:val="000000" w:themeColor="text1"/>
        </w:rPr>
        <w:t xml:space="preserve"> </w:t>
      </w:r>
    </w:p>
    <w:p w14:paraId="76921578" w14:textId="77777777" w:rsidR="00BB125C" w:rsidRPr="003D26FB" w:rsidRDefault="00D60203" w:rsidP="00C67A5D">
      <w:pPr>
        <w:pStyle w:val="PargrafodaLista"/>
        <w:numPr>
          <w:ilvl w:val="0"/>
          <w:numId w:val="19"/>
        </w:numPr>
        <w:tabs>
          <w:tab w:val="left" w:pos="284"/>
        </w:tabs>
        <w:ind w:leftChars="0" w:left="0" w:right="-426" w:firstLineChars="0" w:firstLine="0"/>
        <w:jc w:val="both"/>
        <w:rPr>
          <w:rFonts w:eastAsia="Merriweather"/>
          <w:color w:val="000000" w:themeColor="text1"/>
        </w:rPr>
      </w:pPr>
      <w:r w:rsidRPr="00AC7CC5">
        <w:rPr>
          <w:rFonts w:eastAsia="Merriweather"/>
          <w:b/>
          <w:color w:val="000000" w:themeColor="text1"/>
        </w:rPr>
        <w:t>Justificativa da necessidade da contratação da solução, considerando o</w:t>
      </w:r>
      <w:r w:rsidR="00B836D1" w:rsidRPr="00AC7CC5">
        <w:rPr>
          <w:rFonts w:eastAsia="Merriweather"/>
          <w:b/>
          <w:color w:val="000000" w:themeColor="text1"/>
        </w:rPr>
        <w:t xml:space="preserve"> </w:t>
      </w:r>
      <w:r w:rsidRPr="00AC7CC5">
        <w:rPr>
          <w:rFonts w:eastAsia="Merriweather"/>
          <w:b/>
          <w:color w:val="000000" w:themeColor="text1"/>
        </w:rPr>
        <w:t>Planejamento Estratégico, se for o caso:</w:t>
      </w:r>
    </w:p>
    <w:p w14:paraId="582BAFD2" w14:textId="77777777" w:rsidR="00C22A73" w:rsidRDefault="00C22A73" w:rsidP="009501E6">
      <w:pPr>
        <w:ind w:left="0" w:hanging="2"/>
        <w:jc w:val="both"/>
        <w:rPr>
          <w:rFonts w:eastAsia="Merriweather"/>
          <w:color w:val="000000" w:themeColor="text1"/>
        </w:rPr>
      </w:pPr>
    </w:p>
    <w:p w14:paraId="55D03B35" w14:textId="3FB2C422" w:rsidR="00526D39" w:rsidRDefault="003743CB" w:rsidP="007C7EE2">
      <w:pPr>
        <w:spacing w:line="240" w:lineRule="auto"/>
        <w:ind w:left="0" w:right="-426" w:hanging="2"/>
        <w:jc w:val="both"/>
      </w:pPr>
      <w:r w:rsidRPr="003D26FB">
        <w:rPr>
          <w:rFonts w:eastAsia="Merriweather"/>
          <w:color w:val="000000" w:themeColor="text1"/>
        </w:rPr>
        <w:tab/>
      </w:r>
      <w:r w:rsidR="005626FC">
        <w:rPr>
          <w:rFonts w:eastAsia="Merriweather"/>
          <w:color w:val="000000" w:themeColor="text1"/>
        </w:rPr>
        <w:t xml:space="preserve">               </w:t>
      </w:r>
      <w:r w:rsidR="00526D39" w:rsidRPr="002610D5">
        <w:t xml:space="preserve">Justificamos nossa solicitação para realização de processo, visando a </w:t>
      </w:r>
      <w:r w:rsidR="00DC6AA0" w:rsidRPr="00DC6AA0">
        <w:t>AQUISIÇÃO DE 01 (UM) VEÍCULO UTILITÁRIO, CONFORME A RESOLUÇÃO SESA Nº 1737/2023, 01 (UM) VEÍCULO BÁSICO CONFORME RESOLUÇÃO SESA Nº452/2024 E 02 (DUAS) VANS, CONFORME A RESOLUÇÃO SESA Nº 516/2024, DESTINADAS À SECRETARIA MUNICIPAL DE SAÚDE DE BANDEIRANTES-PR</w:t>
      </w:r>
      <w:r w:rsidR="00526D39" w:rsidRPr="002610D5">
        <w:t>, expondo os seguintes argumentos:</w:t>
      </w:r>
    </w:p>
    <w:p w14:paraId="0F378E2D" w14:textId="3FB9BA95" w:rsidR="000C680C" w:rsidRDefault="009D283E" w:rsidP="007C7EE2">
      <w:pPr>
        <w:pStyle w:val="PargrafodaLista"/>
        <w:numPr>
          <w:ilvl w:val="0"/>
          <w:numId w:val="37"/>
        </w:numPr>
        <w:spacing w:line="240" w:lineRule="auto"/>
        <w:ind w:leftChars="0" w:firstLineChars="0"/>
        <w:jc w:val="both"/>
        <w:rPr>
          <w:rFonts w:eastAsia="Merriweather"/>
        </w:rPr>
      </w:pPr>
      <w:r>
        <w:rPr>
          <w:rFonts w:eastAsia="Merriweather"/>
        </w:rPr>
        <w:t xml:space="preserve">Considerando a </w:t>
      </w:r>
      <w:r w:rsidR="000C680C" w:rsidRPr="000C680C">
        <w:rPr>
          <w:rFonts w:eastAsia="Merriweather"/>
        </w:rPr>
        <w:t>Publicação da Resolução SESA nº 769/2019 a qual “Dispõe sobre a Adesão dos Municípios ao Incentivo Financeiro de Investimento para o Transporte Sanitário nos Municípios, no Programa de Qualificação de Atenção Primária à Saúde, na modalidade fundo a fundo”;</w:t>
      </w:r>
    </w:p>
    <w:p w14:paraId="4ADF16AD" w14:textId="12569B77" w:rsidR="007264FF" w:rsidRDefault="009D283E" w:rsidP="007C7EE2">
      <w:pPr>
        <w:pStyle w:val="PargrafodaLista"/>
        <w:numPr>
          <w:ilvl w:val="0"/>
          <w:numId w:val="37"/>
        </w:numPr>
        <w:spacing w:line="240" w:lineRule="auto"/>
        <w:ind w:leftChars="0" w:firstLineChars="0"/>
        <w:jc w:val="both"/>
        <w:rPr>
          <w:rFonts w:eastAsia="Merriweather"/>
        </w:rPr>
      </w:pPr>
      <w:r>
        <w:rPr>
          <w:rFonts w:eastAsia="Merriweather"/>
        </w:rPr>
        <w:t>Considerando a</w:t>
      </w:r>
      <w:r w:rsidRPr="009D283E">
        <w:rPr>
          <w:rFonts w:eastAsia="Merriweather"/>
        </w:rPr>
        <w:t xml:space="preserve"> </w:t>
      </w:r>
      <w:r w:rsidR="00FC0ED0" w:rsidRPr="009D283E">
        <w:rPr>
          <w:rFonts w:eastAsia="Merriweather"/>
        </w:rPr>
        <w:t xml:space="preserve">Resolução SESA Nº 1737/2023, a qual “Habilita os municípios a pleitearem adesão aos Programas Estratégicos da Secretaria de Estado da Saúde – Qualificação de Atenção Primária à Saúde, visando o Incentivo Financeiro de Investimento para o Transporte Sanitário, na modalidade fundo a fundo, para o exercício </w:t>
      </w:r>
      <w:r w:rsidR="00FC0ED0" w:rsidRPr="009D283E">
        <w:rPr>
          <w:rFonts w:eastAsia="Merriweather"/>
        </w:rPr>
        <w:lastRenderedPageBreak/>
        <w:t>de 2023” e disponibilizou ao município de Bandeirantes um montante de R$200.000,00 (duzentos mil reais), destinados a aquisição de 2 (dois) veículos tipo utilitários</w:t>
      </w:r>
      <w:r w:rsidR="007264FF" w:rsidRPr="009D283E">
        <w:rPr>
          <w:rFonts w:eastAsia="Merriweather"/>
        </w:rPr>
        <w:t>.</w:t>
      </w:r>
    </w:p>
    <w:p w14:paraId="23A0307E" w14:textId="2E0D5979" w:rsidR="003560A2" w:rsidRPr="007264FF" w:rsidRDefault="003560A2" w:rsidP="007C7EE2">
      <w:pPr>
        <w:pStyle w:val="PargrafodaLista"/>
        <w:numPr>
          <w:ilvl w:val="0"/>
          <w:numId w:val="37"/>
        </w:numPr>
        <w:spacing w:line="240" w:lineRule="auto"/>
        <w:ind w:leftChars="0" w:firstLineChars="0"/>
        <w:jc w:val="both"/>
        <w:rPr>
          <w:rFonts w:eastAsia="Merriweather"/>
        </w:rPr>
      </w:pPr>
      <w:r w:rsidRPr="003560A2">
        <w:rPr>
          <w:rFonts w:eastAsia="Merriweather"/>
        </w:rPr>
        <w:t>Considerando a aprovação por parte do Conselho Municipal de Saúde de Bandeirantes, em reunião realizada no dia 12 de dezembro de 2023, conforme Resolução nº 19/2023</w:t>
      </w:r>
      <w:r>
        <w:rPr>
          <w:rFonts w:eastAsia="Merriweather"/>
        </w:rPr>
        <w:t>;</w:t>
      </w:r>
    </w:p>
    <w:p w14:paraId="40AAB92F" w14:textId="69E54191" w:rsidR="000C680C" w:rsidRPr="003560A2" w:rsidRDefault="007264FF" w:rsidP="003560A2">
      <w:pPr>
        <w:pStyle w:val="PargrafodaLista"/>
        <w:numPr>
          <w:ilvl w:val="0"/>
          <w:numId w:val="37"/>
        </w:numPr>
        <w:spacing w:line="240" w:lineRule="auto"/>
        <w:ind w:leftChars="0" w:firstLineChars="0"/>
        <w:jc w:val="both"/>
        <w:rPr>
          <w:rFonts w:eastAsia="Merriweather"/>
        </w:rPr>
      </w:pPr>
      <w:r w:rsidRPr="009D283E">
        <w:rPr>
          <w:rFonts w:eastAsia="Merriweather"/>
        </w:rPr>
        <w:t>Considerando o resultado do Pregão nº 90021/2024, realizado no dia 03/09/2024, onde o item em questão foi declarado fracassado</w:t>
      </w:r>
      <w:r w:rsidR="00F73040" w:rsidRPr="009D283E">
        <w:rPr>
          <w:rFonts w:eastAsia="Merriweather"/>
        </w:rPr>
        <w:t xml:space="preserve"> </w:t>
      </w:r>
      <w:r w:rsidRPr="009D283E">
        <w:rPr>
          <w:rFonts w:eastAsia="Merriweather"/>
        </w:rPr>
        <w:t>na fase de julgamento/habilitação, torna-se indispensável a abertura de um novo processo licitatório para a aquisição do referido item. A inabilitação/fracasso decorreu de motivos que inviabilizaram a formalização do contrato e, por consegui</w:t>
      </w:r>
      <w:r w:rsidR="00F73040" w:rsidRPr="009D283E">
        <w:rPr>
          <w:rFonts w:eastAsia="Merriweather"/>
        </w:rPr>
        <w:t>nte, o fornecimento necessário</w:t>
      </w:r>
      <w:r w:rsidR="00DB67C7" w:rsidRPr="009D283E">
        <w:rPr>
          <w:rFonts w:eastAsia="Merriweather"/>
        </w:rPr>
        <w:t xml:space="preserve"> do veículo</w:t>
      </w:r>
      <w:r w:rsidR="00F73040" w:rsidRPr="009D283E">
        <w:rPr>
          <w:rFonts w:eastAsia="Merriweather"/>
        </w:rPr>
        <w:t xml:space="preserve"> à Secretaria de Saúde</w:t>
      </w:r>
      <w:r w:rsidRPr="009D283E">
        <w:rPr>
          <w:rFonts w:eastAsia="Merriweather"/>
        </w:rPr>
        <w:t>.</w:t>
      </w:r>
      <w:r w:rsidR="00F73040" w:rsidRPr="009D283E">
        <w:rPr>
          <w:rFonts w:eastAsia="Merriweather"/>
        </w:rPr>
        <w:t xml:space="preserve"> </w:t>
      </w:r>
    </w:p>
    <w:p w14:paraId="2C2697DC" w14:textId="0743DBBA" w:rsidR="0006415D" w:rsidRPr="009D283E" w:rsidRDefault="0006415D" w:rsidP="007C7EE2">
      <w:pPr>
        <w:pStyle w:val="PargrafodaLista"/>
        <w:numPr>
          <w:ilvl w:val="0"/>
          <w:numId w:val="37"/>
        </w:numPr>
        <w:spacing w:line="240" w:lineRule="auto"/>
        <w:ind w:leftChars="0" w:firstLineChars="0"/>
        <w:jc w:val="both"/>
        <w:rPr>
          <w:rFonts w:eastAsia="Merriweather"/>
        </w:rPr>
      </w:pPr>
      <w:r w:rsidRPr="009D283E">
        <w:rPr>
          <w:rFonts w:eastAsia="Merriweather"/>
        </w:rPr>
        <w:t xml:space="preserve">Considerando a Resolução </w:t>
      </w:r>
      <w:r w:rsidR="004F4448">
        <w:rPr>
          <w:rFonts w:eastAsia="Merriweather"/>
        </w:rPr>
        <w:t>SESA nº</w:t>
      </w:r>
      <w:r w:rsidRPr="009D283E">
        <w:rPr>
          <w:rFonts w:eastAsia="Merriweather"/>
        </w:rPr>
        <w:t xml:space="preserve">452/2024 a qual habilita os municípios a pleitearem adesão aos Programas Estratégicos da Secretária de Estado da </w:t>
      </w:r>
      <w:r w:rsidR="009D283E" w:rsidRPr="009D283E">
        <w:rPr>
          <w:rFonts w:eastAsia="Merriweather"/>
        </w:rPr>
        <w:t>Saúde</w:t>
      </w:r>
      <w:r w:rsidRPr="009D283E">
        <w:rPr>
          <w:rFonts w:eastAsia="Merriweather"/>
        </w:rPr>
        <w:t xml:space="preserve"> – Qualificação de Atenção Primária à Saúde, visando o incentivo financeiro de investimento para o Transporte Sanitário.</w:t>
      </w:r>
    </w:p>
    <w:p w14:paraId="4BD335C3" w14:textId="00F31C19" w:rsidR="0006415D" w:rsidRDefault="0006415D" w:rsidP="0006415D">
      <w:pPr>
        <w:pStyle w:val="PargrafodaLista"/>
        <w:numPr>
          <w:ilvl w:val="0"/>
          <w:numId w:val="37"/>
        </w:numPr>
        <w:ind w:leftChars="0" w:firstLineChars="0"/>
        <w:jc w:val="both"/>
        <w:rPr>
          <w:rFonts w:eastAsia="Merriweather"/>
        </w:rPr>
      </w:pPr>
      <w:r w:rsidRPr="009D283E">
        <w:rPr>
          <w:rFonts w:eastAsia="Merriweather"/>
        </w:rPr>
        <w:t>Considerando a aprovação por parte do Conselho Municipal de Saúde de Bandeirantes, em reunião realizada no dia 15 de maio de 2024, conforme Resolução nº 008/2024;</w:t>
      </w:r>
    </w:p>
    <w:p w14:paraId="1B113CC2" w14:textId="6C0B28A7" w:rsidR="003560A2" w:rsidRPr="003560A2" w:rsidRDefault="003560A2" w:rsidP="0006415D">
      <w:pPr>
        <w:pStyle w:val="PargrafodaLista"/>
        <w:numPr>
          <w:ilvl w:val="0"/>
          <w:numId w:val="37"/>
        </w:numPr>
        <w:ind w:leftChars="0" w:firstLineChars="0"/>
        <w:jc w:val="both"/>
        <w:rPr>
          <w:rFonts w:eastAsia="Merriweather"/>
        </w:rPr>
      </w:pPr>
      <w:r>
        <w:rPr>
          <w:rFonts w:eastAsia="Merriweather"/>
        </w:rPr>
        <w:t>De acordo c</w:t>
      </w:r>
      <w:r w:rsidR="005D4BF4">
        <w:rPr>
          <w:rFonts w:eastAsia="Merriweather"/>
        </w:rPr>
        <w:t>om a Resolução SESA nº516/2024 a</w:t>
      </w:r>
      <w:r>
        <w:rPr>
          <w:rFonts w:eastAsia="Merriweather"/>
        </w:rPr>
        <w:t xml:space="preserve"> qual “</w:t>
      </w:r>
      <w:r w:rsidRPr="005D4BF4">
        <w:rPr>
          <w:rFonts w:eastAsia="Merriweather"/>
        </w:rPr>
        <w:t>Habilita os municípios a pleitearem adesão aos Programas Estratégicos da Secretaria de Estado da Saúde- Qualificação de Atenção primária à Saúde, visando o Incentivo Financeiro de Investimento para o Transporte Sanitário, na modalidade fundo a fundo, para o exercício de 2024</w:t>
      </w:r>
      <w:r>
        <w:rPr>
          <w:rFonts w:eastAsia="Merriweather"/>
          <w:i/>
        </w:rPr>
        <w:t>”.</w:t>
      </w:r>
    </w:p>
    <w:p w14:paraId="0C19C334" w14:textId="148E2AC1" w:rsidR="003560A2" w:rsidRPr="009D283E" w:rsidRDefault="003560A2" w:rsidP="0006415D">
      <w:pPr>
        <w:pStyle w:val="PargrafodaLista"/>
        <w:numPr>
          <w:ilvl w:val="0"/>
          <w:numId w:val="37"/>
        </w:numPr>
        <w:ind w:leftChars="0" w:firstLineChars="0"/>
        <w:jc w:val="both"/>
        <w:rPr>
          <w:rFonts w:eastAsia="Merriweather"/>
        </w:rPr>
      </w:pPr>
      <w:r>
        <w:rPr>
          <w:rFonts w:eastAsia="Merriweather"/>
        </w:rPr>
        <w:t>Conforme a resolução do Conselho Municipal de Saúde</w:t>
      </w:r>
      <w:r w:rsidR="002E47CE">
        <w:rPr>
          <w:rFonts w:eastAsia="Merriweather"/>
        </w:rPr>
        <w:t xml:space="preserve"> de número 007/2024,</w:t>
      </w:r>
      <w:r>
        <w:rPr>
          <w:rFonts w:eastAsia="Merriweather"/>
        </w:rPr>
        <w:t xml:space="preserve"> </w:t>
      </w:r>
      <w:r w:rsidR="002E47CE">
        <w:rPr>
          <w:rFonts w:eastAsia="Merriweather"/>
        </w:rPr>
        <w:t xml:space="preserve">homologada </w:t>
      </w:r>
      <w:r>
        <w:rPr>
          <w:rFonts w:eastAsia="Merriweather"/>
        </w:rPr>
        <w:t xml:space="preserve">na data do dia </w:t>
      </w:r>
      <w:r w:rsidR="002E47CE">
        <w:rPr>
          <w:rFonts w:eastAsia="Merriweather"/>
        </w:rPr>
        <w:t>15 de maio de 2024,</w:t>
      </w:r>
      <w:r>
        <w:rPr>
          <w:rFonts w:eastAsia="Merriweather"/>
        </w:rPr>
        <w:t xml:space="preserve"> onde aprova a aquisição de 02 (duas) vans, conforme Resolução SESA em anexo;</w:t>
      </w:r>
    </w:p>
    <w:p w14:paraId="05916051" w14:textId="466F3E99" w:rsidR="00E06DAE" w:rsidRDefault="00E06DAE" w:rsidP="009D283E">
      <w:pPr>
        <w:pStyle w:val="PargrafodaLista"/>
        <w:numPr>
          <w:ilvl w:val="0"/>
          <w:numId w:val="37"/>
        </w:numPr>
        <w:spacing w:line="240" w:lineRule="auto"/>
        <w:ind w:leftChars="0" w:firstLineChars="0"/>
        <w:jc w:val="both"/>
        <w:rPr>
          <w:rFonts w:eastAsia="Merriweather"/>
        </w:rPr>
      </w:pPr>
      <w:r>
        <w:rPr>
          <w:rFonts w:eastAsia="Merriweather"/>
        </w:rPr>
        <w:t>Considerando a necessidade da aquisição dos veículos para melhorar o</w:t>
      </w:r>
      <w:r w:rsidR="001B3725">
        <w:rPr>
          <w:rFonts w:eastAsia="Merriweather"/>
        </w:rPr>
        <w:t>s</w:t>
      </w:r>
      <w:r>
        <w:rPr>
          <w:rFonts w:eastAsia="Merriweather"/>
        </w:rPr>
        <w:t xml:space="preserve"> serviço</w:t>
      </w:r>
      <w:r w:rsidR="001B3725">
        <w:rPr>
          <w:rFonts w:eastAsia="Merriweather"/>
        </w:rPr>
        <w:t>s</w:t>
      </w:r>
      <w:r>
        <w:rPr>
          <w:rFonts w:eastAsia="Merriweather"/>
        </w:rPr>
        <w:t xml:space="preserve"> </w:t>
      </w:r>
      <w:r w:rsidR="001B3725">
        <w:rPr>
          <w:rFonts w:eastAsia="Merriweather"/>
        </w:rPr>
        <w:t>realizados</w:t>
      </w:r>
      <w:r>
        <w:rPr>
          <w:rFonts w:eastAsia="Merriweather"/>
        </w:rPr>
        <w:t xml:space="preserve"> pela secretaria de saúde, trazendo maior agilidade nos serviços prestados diariamente a população no transporte de pacientes para tratamento fora do município (TFD) como também aos próprios servidores que necessitam de agilidade nas entregas de materiais de apoio. </w:t>
      </w:r>
    </w:p>
    <w:p w14:paraId="2C95760D" w14:textId="03237F10" w:rsidR="00D21256" w:rsidRDefault="00D21256" w:rsidP="009D283E">
      <w:pPr>
        <w:pStyle w:val="PargrafodaLista"/>
        <w:numPr>
          <w:ilvl w:val="0"/>
          <w:numId w:val="37"/>
        </w:numPr>
        <w:spacing w:line="240" w:lineRule="auto"/>
        <w:ind w:leftChars="0" w:firstLineChars="0"/>
        <w:jc w:val="both"/>
        <w:rPr>
          <w:rFonts w:eastAsia="Merriweather"/>
        </w:rPr>
      </w:pPr>
      <w:r>
        <w:rPr>
          <w:rFonts w:eastAsia="Merriweather"/>
        </w:rPr>
        <w:t xml:space="preserve">Conforme Resolução SESA nº387/2023, diz que o município deverá adquirir os bens até o prazo de 24 (vinte e quatro) meses a contar da data de recebimento do recurso, </w:t>
      </w:r>
      <w:r w:rsidR="00D7732F">
        <w:rPr>
          <w:rFonts w:eastAsia="Merriweather"/>
        </w:rPr>
        <w:t>estando, portanto,</w:t>
      </w:r>
      <w:r>
        <w:rPr>
          <w:rFonts w:eastAsia="Merriweather"/>
        </w:rPr>
        <w:t xml:space="preserve"> </w:t>
      </w:r>
      <w:r w:rsidR="00D7732F">
        <w:rPr>
          <w:rFonts w:eastAsia="Merriweather"/>
        </w:rPr>
        <w:t>dentro do limite estabelecido;</w:t>
      </w:r>
    </w:p>
    <w:p w14:paraId="59461E5C" w14:textId="603B88F7" w:rsidR="00D7732F" w:rsidRPr="009D283E" w:rsidRDefault="00D7732F" w:rsidP="009D283E">
      <w:pPr>
        <w:pStyle w:val="PargrafodaLista"/>
        <w:numPr>
          <w:ilvl w:val="0"/>
          <w:numId w:val="37"/>
        </w:numPr>
        <w:spacing w:line="240" w:lineRule="auto"/>
        <w:ind w:leftChars="0" w:firstLineChars="0"/>
        <w:jc w:val="both"/>
        <w:rPr>
          <w:rFonts w:eastAsia="Merriweather"/>
        </w:rPr>
      </w:pPr>
      <w:r>
        <w:rPr>
          <w:rFonts w:eastAsia="Merriweather"/>
        </w:rPr>
        <w:t>De acordo com o encaminhamento dos documentos necessários ao Estado, onde atualmente o município se encontra com os valores em conta.</w:t>
      </w:r>
    </w:p>
    <w:p w14:paraId="187ECD79" w14:textId="481B2644" w:rsidR="00147F82" w:rsidRPr="00072A03" w:rsidRDefault="005626FC" w:rsidP="007C7EE2">
      <w:pPr>
        <w:spacing w:line="240" w:lineRule="auto"/>
        <w:ind w:leftChars="0" w:left="0" w:firstLineChars="0" w:firstLine="0"/>
        <w:jc w:val="both"/>
        <w:rPr>
          <w:rFonts w:eastAsia="Merriweather"/>
        </w:rPr>
      </w:pPr>
      <w:r>
        <w:rPr>
          <w:rFonts w:eastAsia="Merriweather"/>
        </w:rPr>
        <w:t xml:space="preserve">            </w:t>
      </w:r>
      <w:r w:rsidR="00147F82" w:rsidRPr="00072A03">
        <w:rPr>
          <w:rFonts w:eastAsia="Merriweather"/>
        </w:rPr>
        <w:t xml:space="preserve">Pelo exposto, considero necessária a realização do processo licitatório em questão, onde irá contribuir para a reorganização da frota do município, gerando uma otimização de recursos e reestruturação dos serviços a serem prestados à população usuária do Sistema Único de Saúde e irá auxiliar na realização dos serviços dos próprios servidores públicos municipais. </w:t>
      </w:r>
    </w:p>
    <w:p w14:paraId="759ACD62" w14:textId="625BF054" w:rsidR="00763903" w:rsidRPr="00D45B7A" w:rsidRDefault="00763903" w:rsidP="00D45B7A">
      <w:pPr>
        <w:ind w:leftChars="0" w:left="0" w:firstLineChars="0" w:firstLine="0"/>
        <w:rPr>
          <w:rFonts w:eastAsia="Merriweather"/>
          <w:color w:val="000000" w:themeColor="text1"/>
        </w:rPr>
      </w:pPr>
    </w:p>
    <w:p w14:paraId="58E918EA" w14:textId="77777777" w:rsidR="00D60203" w:rsidRPr="00E14B35" w:rsidRDefault="00D60203" w:rsidP="0043341B">
      <w:pPr>
        <w:pStyle w:val="PargrafodaLista"/>
        <w:numPr>
          <w:ilvl w:val="1"/>
          <w:numId w:val="19"/>
        </w:numPr>
        <w:ind w:leftChars="0" w:right="-426" w:firstLineChars="0"/>
        <w:rPr>
          <w:rFonts w:eastAsia="Merriweather"/>
          <w:b/>
          <w:bCs/>
          <w:color w:val="000000" w:themeColor="text1"/>
        </w:rPr>
      </w:pPr>
      <w:r w:rsidRPr="00E14B35">
        <w:rPr>
          <w:rFonts w:eastAsia="Merriweather"/>
          <w:b/>
          <w:bCs/>
          <w:color w:val="000000" w:themeColor="text1"/>
        </w:rPr>
        <w:t>Descrição /identificação da necessidade:</w:t>
      </w:r>
    </w:p>
    <w:p w14:paraId="016D9D15" w14:textId="619B6EDA"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r w:rsidRPr="00AC7CC5">
        <w:rPr>
          <w:rFonts w:eastAsia="Merriweather"/>
          <w:color w:val="000000" w:themeColor="text1"/>
        </w:rPr>
        <w:t>(</w:t>
      </w:r>
      <w:proofErr w:type="gramStart"/>
      <w:r w:rsidR="004E4AAD">
        <w:rPr>
          <w:rFonts w:eastAsia="Merriweather"/>
          <w:color w:val="000000" w:themeColor="text1"/>
        </w:rPr>
        <w:t>x</w:t>
      </w:r>
      <w:r w:rsidR="00D45B7A">
        <w:rPr>
          <w:rFonts w:eastAsia="Merriweather"/>
          <w:color w:val="000000" w:themeColor="text1"/>
        </w:rPr>
        <w:t xml:space="preserve"> </w:t>
      </w:r>
      <w:r w:rsidRPr="00AC7CC5">
        <w:rPr>
          <w:rFonts w:eastAsia="Merriweather"/>
          <w:color w:val="000000" w:themeColor="text1"/>
        </w:rPr>
        <w:t>)</w:t>
      </w:r>
      <w:proofErr w:type="gramEnd"/>
      <w:r w:rsidRPr="00AC7CC5">
        <w:rPr>
          <w:rFonts w:eastAsia="Merriweather"/>
          <w:color w:val="000000" w:themeColor="text1"/>
        </w:rPr>
        <w:t xml:space="preserve"> Nova contratação</w:t>
      </w:r>
    </w:p>
    <w:p w14:paraId="652FDA76" w14:textId="5EDE71F0"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w:t>
      </w:r>
      <w:r w:rsidR="00D45B7A">
        <w:rPr>
          <w:rFonts w:eastAsia="Merriweather"/>
          <w:color w:val="000000" w:themeColor="text1"/>
        </w:rPr>
        <w:t xml:space="preserve">  </w:t>
      </w:r>
      <w:proofErr w:type="gramEnd"/>
      <w:r w:rsidR="00D45B7A">
        <w:rPr>
          <w:rFonts w:eastAsia="Merriweather"/>
          <w:color w:val="000000" w:themeColor="text1"/>
        </w:rPr>
        <w:t xml:space="preserve"> </w:t>
      </w:r>
      <w:r w:rsidRPr="00AC7CC5">
        <w:rPr>
          <w:rFonts w:eastAsia="Merriweather"/>
          <w:color w:val="000000" w:themeColor="text1"/>
        </w:rPr>
        <w:t xml:space="preserve">) Nova contratação </w:t>
      </w:r>
      <w:r w:rsidR="00EF1CA4">
        <w:rPr>
          <w:rFonts w:eastAsia="Merriweather"/>
          <w:color w:val="000000" w:themeColor="text1"/>
        </w:rPr>
        <w:t>em vista de extinção contratual</w:t>
      </w:r>
      <w:r w:rsidRPr="00AC7CC5">
        <w:rPr>
          <w:rFonts w:eastAsia="Merriweather"/>
          <w:color w:val="000000" w:themeColor="text1"/>
        </w:rPr>
        <w:t xml:space="preserve"> </w:t>
      </w:r>
    </w:p>
    <w:p w14:paraId="77DCC4AB" w14:textId="4C450F85"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w:t>
      </w:r>
      <w:r w:rsidR="004E4AAD">
        <w:rPr>
          <w:rFonts w:eastAsia="Merriweather"/>
          <w:color w:val="000000" w:themeColor="text1"/>
        </w:rPr>
        <w:t xml:space="preserve">  </w:t>
      </w:r>
      <w:proofErr w:type="gramEnd"/>
      <w:r w:rsidR="004E4AAD">
        <w:rPr>
          <w:rFonts w:eastAsia="Merriweather"/>
          <w:color w:val="000000" w:themeColor="text1"/>
        </w:rPr>
        <w:t xml:space="preserve"> </w:t>
      </w:r>
      <w:r w:rsidRPr="00AC7CC5">
        <w:rPr>
          <w:rFonts w:eastAsia="Merriweather"/>
          <w:color w:val="000000" w:themeColor="text1"/>
        </w:rPr>
        <w:t>) Nova contratação de acordo com a necessidade da contratante</w:t>
      </w:r>
    </w:p>
    <w:p w14:paraId="6B71DDB0" w14:textId="5EF2CBA6" w:rsidR="00D60203" w:rsidRPr="00AC7CC5" w:rsidRDefault="00D60203" w:rsidP="0043341B">
      <w:pPr>
        <w:tabs>
          <w:tab w:val="left" w:pos="567"/>
        </w:tabs>
        <w:spacing w:line="240" w:lineRule="auto"/>
        <w:ind w:leftChars="0" w:left="0" w:right="-426" w:firstLineChars="0" w:hanging="2"/>
        <w:jc w:val="both"/>
        <w:rPr>
          <w:rFonts w:eastAsia="Merriweather"/>
          <w:color w:val="000000" w:themeColor="text1"/>
        </w:rPr>
      </w:pPr>
      <w:proofErr w:type="gramStart"/>
      <w:r w:rsidRPr="00AC7CC5">
        <w:rPr>
          <w:rFonts w:eastAsia="Merriweather"/>
          <w:color w:val="000000" w:themeColor="text1"/>
        </w:rPr>
        <w:t xml:space="preserve">( </w:t>
      </w:r>
      <w:r w:rsidR="00D45B7A">
        <w:rPr>
          <w:rFonts w:eastAsia="Merriweather"/>
          <w:color w:val="000000" w:themeColor="text1"/>
        </w:rPr>
        <w:t xml:space="preserve"> </w:t>
      </w:r>
      <w:proofErr w:type="gramEnd"/>
      <w:r w:rsidR="00D45B7A">
        <w:rPr>
          <w:rFonts w:eastAsia="Merriweather"/>
          <w:color w:val="000000" w:themeColor="text1"/>
        </w:rPr>
        <w:t xml:space="preserve"> </w:t>
      </w:r>
      <w:r w:rsidRPr="00AC7CC5">
        <w:rPr>
          <w:rFonts w:eastAsia="Merriweather"/>
          <w:color w:val="000000" w:themeColor="text1"/>
        </w:rPr>
        <w:t>) Nova contratação em vista da negativa do contratado na renovação</w:t>
      </w:r>
    </w:p>
    <w:p w14:paraId="27F9FABF" w14:textId="77777777" w:rsidR="001B0992" w:rsidRDefault="001B0992" w:rsidP="001B0992">
      <w:pPr>
        <w:tabs>
          <w:tab w:val="left" w:pos="567"/>
        </w:tabs>
        <w:spacing w:line="240" w:lineRule="auto"/>
        <w:ind w:leftChars="0" w:left="0" w:right="-426" w:firstLineChars="0" w:hanging="2"/>
        <w:jc w:val="both"/>
        <w:rPr>
          <w:rFonts w:eastAsia="Merriweather"/>
          <w:color w:val="000000" w:themeColor="text1"/>
        </w:rPr>
      </w:pPr>
    </w:p>
    <w:p w14:paraId="3955DF07" w14:textId="5E4F6C48" w:rsidR="00D60203" w:rsidRDefault="00B836D1" w:rsidP="001B0992">
      <w:pPr>
        <w:tabs>
          <w:tab w:val="left" w:pos="567"/>
        </w:tabs>
        <w:spacing w:line="240" w:lineRule="auto"/>
        <w:ind w:leftChars="0" w:left="0" w:right="-426" w:firstLineChars="0" w:hanging="2"/>
        <w:jc w:val="both"/>
        <w:rPr>
          <w:rFonts w:eastAsia="Merriweather"/>
          <w:b/>
          <w:color w:val="000000" w:themeColor="text1"/>
        </w:rPr>
      </w:pPr>
      <w:r w:rsidRPr="00AC7CC5">
        <w:rPr>
          <w:rFonts w:eastAsia="Merriweather"/>
          <w:b/>
          <w:color w:val="000000" w:themeColor="text1"/>
        </w:rPr>
        <w:t xml:space="preserve">Quantidade de material/serviço da solução a ser contratada considerada a </w:t>
      </w:r>
      <w:r w:rsidR="0069360F" w:rsidRPr="00AC7CC5">
        <w:rPr>
          <w:rFonts w:eastAsia="Merriweather"/>
          <w:b/>
          <w:color w:val="000000" w:themeColor="text1"/>
        </w:rPr>
        <w:t>expectativa de consumo</w:t>
      </w:r>
      <w:r w:rsidR="0043341B" w:rsidRPr="00AC7CC5">
        <w:rPr>
          <w:rFonts w:eastAsia="Merriweather"/>
          <w:b/>
          <w:color w:val="000000" w:themeColor="text1"/>
        </w:rPr>
        <w:t>:</w:t>
      </w:r>
    </w:p>
    <w:tbl>
      <w:tblPr>
        <w:tblW w:w="9365" w:type="dxa"/>
        <w:tblInd w:w="-289" w:type="dxa"/>
        <w:tblCellMar>
          <w:left w:w="70" w:type="dxa"/>
          <w:right w:w="70" w:type="dxa"/>
        </w:tblCellMar>
        <w:tblLook w:val="04A0" w:firstRow="1" w:lastRow="0" w:firstColumn="1" w:lastColumn="0" w:noHBand="0" w:noVBand="1"/>
      </w:tblPr>
      <w:tblGrid>
        <w:gridCol w:w="530"/>
        <w:gridCol w:w="487"/>
        <w:gridCol w:w="5513"/>
        <w:gridCol w:w="1134"/>
        <w:gridCol w:w="1701"/>
      </w:tblGrid>
      <w:tr w:rsidR="00133ACA" w:rsidRPr="003F64F1" w14:paraId="1ABC2C4B" w14:textId="77777777" w:rsidTr="00BA4A86">
        <w:trPr>
          <w:trHeight w:val="771"/>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56986" w14:textId="77777777" w:rsidR="00133ACA" w:rsidRPr="003F64F1" w:rsidRDefault="00133ACA" w:rsidP="006C42D7">
            <w:pPr>
              <w:spacing w:line="240" w:lineRule="auto"/>
              <w:ind w:left="0" w:hanging="2"/>
              <w:jc w:val="center"/>
              <w:rPr>
                <w:bCs/>
                <w:color w:val="000000"/>
                <w:sz w:val="16"/>
                <w:szCs w:val="16"/>
              </w:rPr>
            </w:pPr>
            <w:r w:rsidRPr="003F64F1">
              <w:rPr>
                <w:bCs/>
                <w:color w:val="000000"/>
                <w:sz w:val="16"/>
                <w:szCs w:val="16"/>
              </w:rPr>
              <w:lastRenderedPageBreak/>
              <w:t>ITEM</w:t>
            </w:r>
          </w:p>
        </w:tc>
        <w:tc>
          <w:tcPr>
            <w:tcW w:w="487" w:type="dxa"/>
            <w:tcBorders>
              <w:top w:val="single" w:sz="4" w:space="0" w:color="auto"/>
              <w:left w:val="nil"/>
              <w:bottom w:val="single" w:sz="4" w:space="0" w:color="auto"/>
              <w:right w:val="single" w:sz="4" w:space="0" w:color="auto"/>
            </w:tcBorders>
            <w:shd w:val="clear" w:color="auto" w:fill="auto"/>
            <w:vAlign w:val="center"/>
            <w:hideMark/>
          </w:tcPr>
          <w:p w14:paraId="5F4E019C" w14:textId="77777777" w:rsidR="00133ACA" w:rsidRPr="003F64F1" w:rsidRDefault="00133ACA" w:rsidP="006C42D7">
            <w:pPr>
              <w:spacing w:line="240" w:lineRule="auto"/>
              <w:ind w:left="0" w:hanging="2"/>
              <w:jc w:val="center"/>
              <w:rPr>
                <w:bCs/>
                <w:color w:val="000000"/>
                <w:sz w:val="16"/>
                <w:szCs w:val="16"/>
              </w:rPr>
            </w:pPr>
            <w:r w:rsidRPr="003F64F1">
              <w:rPr>
                <w:bCs/>
                <w:color w:val="000000"/>
                <w:sz w:val="16"/>
                <w:szCs w:val="16"/>
              </w:rPr>
              <w:t>UND</w:t>
            </w:r>
          </w:p>
        </w:tc>
        <w:tc>
          <w:tcPr>
            <w:tcW w:w="5513" w:type="dxa"/>
            <w:tcBorders>
              <w:top w:val="single" w:sz="4" w:space="0" w:color="auto"/>
              <w:left w:val="nil"/>
              <w:bottom w:val="single" w:sz="4" w:space="0" w:color="auto"/>
              <w:right w:val="single" w:sz="4" w:space="0" w:color="auto"/>
            </w:tcBorders>
            <w:shd w:val="clear" w:color="auto" w:fill="auto"/>
            <w:noWrap/>
            <w:vAlign w:val="center"/>
            <w:hideMark/>
          </w:tcPr>
          <w:p w14:paraId="4EA0B389" w14:textId="77777777" w:rsidR="00133ACA" w:rsidRPr="003F64F1" w:rsidRDefault="00133ACA" w:rsidP="006C42D7">
            <w:pPr>
              <w:spacing w:line="240" w:lineRule="auto"/>
              <w:ind w:left="0" w:hanging="2"/>
              <w:jc w:val="center"/>
              <w:rPr>
                <w:bCs/>
                <w:color w:val="000000"/>
                <w:sz w:val="16"/>
                <w:szCs w:val="16"/>
              </w:rPr>
            </w:pPr>
            <w:r w:rsidRPr="003F64F1">
              <w:rPr>
                <w:bCs/>
                <w:color w:val="000000"/>
                <w:sz w:val="16"/>
                <w:szCs w:val="16"/>
              </w:rPr>
              <w:t>DESCRITIVO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6145DE6" w14:textId="77777777" w:rsidR="00133ACA" w:rsidRPr="003F64F1" w:rsidRDefault="00133ACA" w:rsidP="006C42D7">
            <w:pPr>
              <w:spacing w:line="240" w:lineRule="auto"/>
              <w:ind w:left="0" w:hanging="2"/>
              <w:jc w:val="center"/>
              <w:rPr>
                <w:bCs/>
                <w:color w:val="000000"/>
                <w:sz w:val="16"/>
                <w:szCs w:val="16"/>
              </w:rPr>
            </w:pPr>
            <w:r w:rsidRPr="003F64F1">
              <w:rPr>
                <w:bCs/>
                <w:color w:val="000000"/>
                <w:sz w:val="16"/>
                <w:szCs w:val="16"/>
              </w:rPr>
              <w:t>CÓDIGO CATMAT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662ECD6" w14:textId="77777777" w:rsidR="00133ACA" w:rsidRPr="003F64F1" w:rsidRDefault="00133ACA" w:rsidP="006C42D7">
            <w:pPr>
              <w:spacing w:line="240" w:lineRule="auto"/>
              <w:ind w:left="0" w:hanging="2"/>
              <w:jc w:val="center"/>
              <w:rPr>
                <w:bCs/>
                <w:color w:val="000000"/>
                <w:sz w:val="16"/>
                <w:szCs w:val="16"/>
              </w:rPr>
            </w:pPr>
            <w:r w:rsidRPr="003F64F1">
              <w:rPr>
                <w:bCs/>
                <w:color w:val="000000"/>
                <w:sz w:val="16"/>
                <w:szCs w:val="16"/>
              </w:rPr>
              <w:t>QUANTIDADE</w:t>
            </w:r>
          </w:p>
        </w:tc>
      </w:tr>
      <w:tr w:rsidR="00BA4A86" w:rsidRPr="003F64F1" w14:paraId="39CF7891" w14:textId="77777777" w:rsidTr="00BA4A86">
        <w:trPr>
          <w:trHeight w:val="771"/>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6351" w14:textId="10A155E4"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1</w:t>
            </w:r>
          </w:p>
        </w:tc>
        <w:tc>
          <w:tcPr>
            <w:tcW w:w="487" w:type="dxa"/>
            <w:tcBorders>
              <w:top w:val="single" w:sz="4" w:space="0" w:color="auto"/>
              <w:left w:val="nil"/>
              <w:bottom w:val="single" w:sz="4" w:space="0" w:color="auto"/>
              <w:right w:val="single" w:sz="4" w:space="0" w:color="auto"/>
            </w:tcBorders>
            <w:shd w:val="clear" w:color="auto" w:fill="auto"/>
            <w:vAlign w:val="center"/>
          </w:tcPr>
          <w:p w14:paraId="0CA7DFBD" w14:textId="10C3399C"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UND</w:t>
            </w:r>
          </w:p>
        </w:tc>
        <w:tc>
          <w:tcPr>
            <w:tcW w:w="55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F09D0" w14:textId="2E0F8552" w:rsidR="00BA4A86" w:rsidRPr="003F64F1" w:rsidRDefault="00BA4A86" w:rsidP="00BA4A86">
            <w:pPr>
              <w:spacing w:line="240" w:lineRule="auto"/>
              <w:ind w:left="0" w:hanging="2"/>
              <w:jc w:val="both"/>
              <w:rPr>
                <w:bCs/>
                <w:color w:val="000000"/>
                <w:sz w:val="16"/>
                <w:szCs w:val="16"/>
              </w:rPr>
            </w:pPr>
            <w:r>
              <w:rPr>
                <w:rFonts w:ascii="Arial" w:hAnsi="Arial" w:cs="Arial"/>
                <w:color w:val="000000"/>
                <w:sz w:val="16"/>
                <w:szCs w:val="16"/>
              </w:rPr>
              <w:t>VEÍCULO AUTOMOTOR NOVO DE FABRICAÇÃO NACIONAL (HATCH), ZERO QUILÔMETRO, NA COR BRANCA, PARA-CHOQUES NA MESMA COR DO VEÍCULO,  MOTOR FLEX (BICOMBUSTÍVEL), CAPACIDADE MÍNIMA DO TANQUE DE COMBUSTÍVEL 44 LITROS, POTÊNCIA MÍNIMA 71 CV, MOTORIZAÇÃO MÍNIMA DE 1.0, ANO DE FABRICAÇÃO E MODELO DE 2025 OU SUPERIOR, CAPACIDADE DE 5 PASSAGEIROS, DEVERÁ CONTER: 4 PORTAS, CÂMBIO MANUAL CONTENDO NO MÍNIMO 5 (CINCO) MARCHAS PARA FRENTE E UMA RÉ, AR CONDICIONADO, DIREÇÃO HIDRÁULICA OU ELÉTRICA, CARGA PORTA MALAS DE MÍNIMO 263 LITROS, TAPETES DE BORRACHA, AIR BAG DUPLO, FREIOS ABS, REVESTIMENTO DOS BANCOS ORIGINAL DE FÁBRICA, BANCOS CONTENDO APOIO DE CABEÇA DIANTEIROS E TRASEIROS,  CONSOLE CENTRAL, CHAVE ADICIONAL RESERVA,  RÁDIO AM/FM, CONJUNTO DE ALTO FALANTES, PELÍCULA PROFISSIONAL INSTALADA EM TODOS OS VIDROS, COM NO MÍNIMO 05 ANOS DE GARANTIA, CONFORME A RESOLUÇÃO N. 254 DO CONTRAN,  CINTOS DE SEGURANÇA, NO MÍNIMO VIDROS DIANTEIROS ELÉTRICOS, RODAS DE AÇO CONTENDO CALOTAS MAIS PNEUS DE ALTA ADERÊNCIA E DURABILIDADE. O VEÍCULO DEVERÁ POSSUIR TODOS OS DEMAIS ACESSÓRIOS NECESSÁRIOS PARA ATENDER O CÓDIGO BRASILEIRO DE TRÂNSITO PRINCIPALMENTE OS ITENS DE SEGURANÇA.  DEVERÁ SER ENTREGUE ADESIVADO SEM CUSTOS ADICIONAIS, DE ACORDO COM O MODELO FORNECIDO PELA SECRETARIA DE SAÚDE E DEVERÁ SER EMPLACADO PELA EMPRESA CONTRADA, SEM ÔNUS AO MUNICÍPIO. AS TRÊS PRIMEIRAS REVISÕES DEVERÃO SER REALIZADAS POR CONTA DA EMPRESA VENCEDORA, SEM ÔNUS AO MUNICÍPIO. GARANTIA MÍNIMA DE 12 MESES.</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683439" w14:textId="43BD5FA4" w:rsidR="00BA4A86" w:rsidRPr="003F64F1" w:rsidRDefault="00BA4A86" w:rsidP="00BA4A86">
            <w:pPr>
              <w:spacing w:line="240" w:lineRule="auto"/>
              <w:ind w:left="0" w:hanging="2"/>
              <w:jc w:val="center"/>
              <w:rPr>
                <w:bCs/>
                <w:color w:val="000000"/>
                <w:sz w:val="16"/>
                <w:szCs w:val="16"/>
              </w:rPr>
            </w:pPr>
            <w:r>
              <w:rPr>
                <w:bCs/>
                <w:color w:val="000000"/>
                <w:sz w:val="16"/>
                <w:szCs w:val="16"/>
              </w:rPr>
              <w:t>602233</w:t>
            </w:r>
          </w:p>
        </w:tc>
        <w:tc>
          <w:tcPr>
            <w:tcW w:w="1701" w:type="dxa"/>
            <w:tcBorders>
              <w:top w:val="single" w:sz="4" w:space="0" w:color="auto"/>
              <w:left w:val="nil"/>
              <w:bottom w:val="single" w:sz="4" w:space="0" w:color="auto"/>
              <w:right w:val="single" w:sz="4" w:space="0" w:color="auto"/>
            </w:tcBorders>
            <w:shd w:val="clear" w:color="auto" w:fill="auto"/>
            <w:vAlign w:val="center"/>
          </w:tcPr>
          <w:p w14:paraId="48A8495F" w14:textId="608D8FF8"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1</w:t>
            </w:r>
          </w:p>
        </w:tc>
      </w:tr>
      <w:tr w:rsidR="00BA4A86" w:rsidRPr="003F64F1" w14:paraId="6D918E6D" w14:textId="77777777" w:rsidTr="00BA4A86">
        <w:trPr>
          <w:trHeight w:val="699"/>
        </w:trPr>
        <w:tc>
          <w:tcPr>
            <w:tcW w:w="530" w:type="dxa"/>
            <w:tcBorders>
              <w:top w:val="nil"/>
              <w:left w:val="single" w:sz="4" w:space="0" w:color="auto"/>
              <w:bottom w:val="single" w:sz="4" w:space="0" w:color="auto"/>
              <w:right w:val="single" w:sz="4" w:space="0" w:color="auto"/>
            </w:tcBorders>
            <w:shd w:val="clear" w:color="auto" w:fill="auto"/>
            <w:noWrap/>
            <w:vAlign w:val="center"/>
            <w:hideMark/>
          </w:tcPr>
          <w:p w14:paraId="3FFBFDCE" w14:textId="07E14998"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2</w:t>
            </w:r>
          </w:p>
        </w:tc>
        <w:tc>
          <w:tcPr>
            <w:tcW w:w="487" w:type="dxa"/>
            <w:tcBorders>
              <w:top w:val="nil"/>
              <w:left w:val="nil"/>
              <w:bottom w:val="single" w:sz="4" w:space="0" w:color="auto"/>
              <w:right w:val="single" w:sz="4" w:space="0" w:color="auto"/>
            </w:tcBorders>
            <w:shd w:val="clear" w:color="auto" w:fill="auto"/>
            <w:noWrap/>
            <w:vAlign w:val="center"/>
            <w:hideMark/>
          </w:tcPr>
          <w:p w14:paraId="4144A965" w14:textId="47CD508C"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UND</w:t>
            </w:r>
          </w:p>
        </w:tc>
        <w:tc>
          <w:tcPr>
            <w:tcW w:w="5513" w:type="dxa"/>
            <w:tcBorders>
              <w:top w:val="nil"/>
              <w:left w:val="single" w:sz="4" w:space="0" w:color="auto"/>
              <w:bottom w:val="single" w:sz="4" w:space="0" w:color="auto"/>
              <w:right w:val="single" w:sz="4" w:space="0" w:color="auto"/>
            </w:tcBorders>
            <w:shd w:val="clear" w:color="auto" w:fill="auto"/>
            <w:vAlign w:val="center"/>
          </w:tcPr>
          <w:p w14:paraId="02234E34" w14:textId="0E22CFBD" w:rsidR="00BA4A86" w:rsidRPr="003F64F1" w:rsidRDefault="00BA4A86" w:rsidP="00BA4A86">
            <w:pPr>
              <w:spacing w:line="240" w:lineRule="auto"/>
              <w:ind w:left="0" w:hanging="2"/>
              <w:jc w:val="both"/>
              <w:rPr>
                <w:bCs/>
                <w:color w:val="000000"/>
                <w:sz w:val="16"/>
                <w:szCs w:val="16"/>
              </w:rPr>
            </w:pPr>
            <w:r>
              <w:rPr>
                <w:rFonts w:ascii="Arial" w:hAnsi="Arial" w:cs="Arial"/>
                <w:color w:val="000000"/>
                <w:sz w:val="16"/>
                <w:szCs w:val="16"/>
              </w:rPr>
              <w:t>VEÍCULO AUTOMOTOR UTILITÁRIO (PICAPE), CONTENDO AS SEGUINTES CARACTERÍSTICAS: NOVO DE FABRICAÇÃO NACIONAL, CABINE DUPLA, ZERO QUILOMELÔMETRO, ANO/MODELO DE 2025 OU SUBSEQUENTE, NA COR BRANCA, MOTOR FLEX, DEVERÁ CONTER 4 PORTAS, POTÊNCIA MÍNIMA DE 98 (CV), DIREÇÃO ELÉTRICA OU HIDRÁULICA, CÂMBIO MANUAL DE 5 MARCHAS A FRENTE E 1 RÉ, CAPACIDADE PARA 5 PASSAGEIROS, AR CONDICIONADO, DEVERÁ CONTER AIRBAG LATERAL, AIRBAG MOTORISTA E AIRBAG PARA  PASSAGEIRO, ALARME E VIDROS ELÉTRICOS DIANTEIROS, TRAVAS ELÉTRICAS, ENTRADA USB, RADIO FM/AM E KIT MULTIMÍDIA, CAPACIDA DE CARGA DE NO MÍNIMO 600 KG, PROTETOR DE CAÇAMBA, E CAPOTA MARÍTIMA, PROTEÇÃO DE VIDRO TRASEIRO, TAPETES DE BORRACHA, FREIOS ABS, BANCO DO MOTORISTA COM REGULAGEM DE ALTURA, ENCOSTO DE CABEÇA NOS BANCOS PARA TODOS OS PASSAGEIROS, CHAVE COM COMANDO DE TRAVAMENTO DAS PORTAS, CINTOS DE SEGURANÇA DE TRÊS PONTOS. RODA EM AÇO, CONTENDO PNEUS COMPATÍVEIS E CALOTA. O VEÍCULO DEVERÁ POSSUIR TODOS OS DEMAIS ACESSÓRIOS PARA ATENDER O CÓDIGO BRASILEIRO DE TRÂNSITO, PRINCIPALMENTE OS ITENS DE SEGURANÇA. DEVERÁ SER ENTREGUE ADESIVADO SEM CUSTOS ADICIONAIS, DE ACORDO COM O MODELO FORNECIDO PELA SECRETARIA DE SAÚDE E DEVERÁ SER EMPLACADO PELA EMPRESA CONTRADA, SEM ÔNUS AO MUNICÍPIO.</w:t>
            </w:r>
            <w:r>
              <w:rPr>
                <w:rFonts w:ascii="Calibri" w:hAnsi="Calibri" w:cs="Calibri"/>
                <w:color w:val="000000"/>
                <w:sz w:val="16"/>
                <w:szCs w:val="16"/>
              </w:rPr>
              <w:t xml:space="preserve">    </w:t>
            </w:r>
            <w:r>
              <w:rPr>
                <w:rFonts w:ascii="Arial" w:hAnsi="Arial" w:cs="Arial"/>
                <w:color w:val="000000"/>
                <w:sz w:val="16"/>
                <w:szCs w:val="16"/>
              </w:rPr>
              <w:t xml:space="preserve">AS TRÊS PRIMEIRAS REVISÕES DEVERÃO SER REALIZADAS POR CONTA DA EMPRESA VENCEDORA, SEM ÔNUS AO MUNICÍPIO. GARANTIA MÍNIMA DE 12 </w:t>
            </w:r>
            <w:proofErr w:type="gramStart"/>
            <w:r w:rsidR="00682FAC">
              <w:rPr>
                <w:rFonts w:ascii="Arial" w:hAnsi="Arial" w:cs="Arial"/>
                <w:color w:val="000000"/>
                <w:sz w:val="16"/>
                <w:szCs w:val="16"/>
              </w:rPr>
              <w:t>MESES.</w:t>
            </w:r>
            <w:r w:rsidR="00682FAC">
              <w:rPr>
                <w:rFonts w:ascii="Calibri" w:hAnsi="Calibri" w:cs="Calibri"/>
                <w:color w:val="000000"/>
                <w:sz w:val="16"/>
                <w:szCs w:val="16"/>
              </w:rPr>
              <w:t xml:space="preserve">  </w:t>
            </w:r>
            <w:r>
              <w:rPr>
                <w:rFonts w:ascii="Calibri" w:hAnsi="Calibri" w:cs="Calibri"/>
                <w:color w:val="000000"/>
                <w:sz w:val="16"/>
                <w:szCs w:val="16"/>
              </w:rPr>
              <w:t xml:space="preserve"> </w:t>
            </w:r>
            <w:proofErr w:type="gramEnd"/>
            <w:r>
              <w:rPr>
                <w:rFonts w:ascii="Calibri" w:hAnsi="Calibri" w:cs="Calibri"/>
                <w:color w:val="000000"/>
                <w:sz w:val="16"/>
                <w:szCs w:val="16"/>
              </w:rPr>
              <w:t xml:space="preserve">                                  </w:t>
            </w:r>
          </w:p>
        </w:tc>
        <w:tc>
          <w:tcPr>
            <w:tcW w:w="1134" w:type="dxa"/>
            <w:tcBorders>
              <w:top w:val="nil"/>
              <w:left w:val="nil"/>
              <w:bottom w:val="single" w:sz="4" w:space="0" w:color="auto"/>
              <w:right w:val="single" w:sz="4" w:space="0" w:color="auto"/>
            </w:tcBorders>
            <w:shd w:val="clear" w:color="auto" w:fill="auto"/>
            <w:noWrap/>
            <w:vAlign w:val="center"/>
          </w:tcPr>
          <w:p w14:paraId="1F7BD172" w14:textId="530ADCEF" w:rsidR="00BA4A86" w:rsidRPr="003F64F1" w:rsidRDefault="00BA4A86" w:rsidP="00BA4A86">
            <w:pPr>
              <w:spacing w:line="240" w:lineRule="auto"/>
              <w:ind w:left="0" w:hanging="2"/>
              <w:jc w:val="center"/>
              <w:rPr>
                <w:bCs/>
                <w:color w:val="000000"/>
                <w:sz w:val="16"/>
                <w:szCs w:val="16"/>
              </w:rPr>
            </w:pPr>
            <w:r>
              <w:rPr>
                <w:bCs/>
                <w:color w:val="000000"/>
                <w:sz w:val="16"/>
                <w:szCs w:val="16"/>
              </w:rPr>
              <w:t>463232</w:t>
            </w:r>
          </w:p>
        </w:tc>
        <w:tc>
          <w:tcPr>
            <w:tcW w:w="1701" w:type="dxa"/>
            <w:tcBorders>
              <w:top w:val="nil"/>
              <w:left w:val="nil"/>
              <w:bottom w:val="single" w:sz="4" w:space="0" w:color="auto"/>
              <w:right w:val="single" w:sz="4" w:space="0" w:color="auto"/>
            </w:tcBorders>
            <w:shd w:val="clear" w:color="auto" w:fill="auto"/>
            <w:noWrap/>
            <w:vAlign w:val="center"/>
          </w:tcPr>
          <w:p w14:paraId="6C1ED0DD" w14:textId="31D909BE"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1</w:t>
            </w:r>
          </w:p>
        </w:tc>
      </w:tr>
      <w:tr w:rsidR="00BA4A86" w:rsidRPr="003F64F1" w14:paraId="2797CA57" w14:textId="77777777" w:rsidTr="00BA4A86">
        <w:trPr>
          <w:trHeight w:val="699"/>
        </w:trPr>
        <w:tc>
          <w:tcPr>
            <w:tcW w:w="530" w:type="dxa"/>
            <w:tcBorders>
              <w:top w:val="nil"/>
              <w:left w:val="single" w:sz="4" w:space="0" w:color="auto"/>
              <w:bottom w:val="single" w:sz="4" w:space="0" w:color="auto"/>
              <w:right w:val="single" w:sz="4" w:space="0" w:color="auto"/>
            </w:tcBorders>
            <w:shd w:val="clear" w:color="auto" w:fill="auto"/>
            <w:noWrap/>
            <w:vAlign w:val="center"/>
          </w:tcPr>
          <w:p w14:paraId="36A98EC8" w14:textId="0BE7BD5E"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3</w:t>
            </w:r>
          </w:p>
        </w:tc>
        <w:tc>
          <w:tcPr>
            <w:tcW w:w="487" w:type="dxa"/>
            <w:tcBorders>
              <w:top w:val="nil"/>
              <w:left w:val="nil"/>
              <w:bottom w:val="single" w:sz="4" w:space="0" w:color="auto"/>
              <w:right w:val="single" w:sz="4" w:space="0" w:color="auto"/>
            </w:tcBorders>
            <w:shd w:val="clear" w:color="auto" w:fill="auto"/>
            <w:noWrap/>
            <w:vAlign w:val="center"/>
          </w:tcPr>
          <w:p w14:paraId="21D74E7F" w14:textId="634B921A"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UND</w:t>
            </w:r>
          </w:p>
        </w:tc>
        <w:tc>
          <w:tcPr>
            <w:tcW w:w="5513" w:type="dxa"/>
            <w:tcBorders>
              <w:top w:val="nil"/>
              <w:left w:val="single" w:sz="4" w:space="0" w:color="auto"/>
              <w:bottom w:val="single" w:sz="4" w:space="0" w:color="auto"/>
              <w:right w:val="single" w:sz="4" w:space="0" w:color="auto"/>
            </w:tcBorders>
            <w:shd w:val="clear" w:color="auto" w:fill="auto"/>
            <w:vAlign w:val="center"/>
          </w:tcPr>
          <w:p w14:paraId="5BEB2EAF" w14:textId="062A1513" w:rsidR="00BA4A86" w:rsidRPr="00682FAC" w:rsidRDefault="00BA4A86" w:rsidP="00BA4A86">
            <w:pPr>
              <w:spacing w:line="240" w:lineRule="auto"/>
              <w:ind w:left="0" w:hanging="2"/>
              <w:jc w:val="both"/>
              <w:rPr>
                <w:rFonts w:ascii="Arial" w:hAnsi="Arial" w:cs="Arial"/>
                <w:bCs/>
                <w:color w:val="000000"/>
                <w:sz w:val="16"/>
                <w:szCs w:val="16"/>
              </w:rPr>
            </w:pPr>
            <w:r w:rsidRPr="00682FAC">
              <w:rPr>
                <w:rFonts w:ascii="Arial" w:hAnsi="Arial" w:cs="Arial"/>
                <w:color w:val="000000"/>
                <w:sz w:val="16"/>
                <w:szCs w:val="16"/>
              </w:rPr>
              <w:t xml:space="preserve">VEÍCULO TIPO VAN (ZERO) QUILÔMETRO ANO 2025 OU SUPERIOR, COM ACESSIBILIDADE, NA COR BRANCA, MOTOR DIESEL, 04 CILINDRO, POTÊNCIA MÍNIMA DE 120 CV, CAMBIO MANUAL DE (06) MARCHAS A FRENTE (01) RÉ, DEVERÁ CONTER ASSISTENTE DE PARTIDA EM RAMPA, CARACTERÍSTICAS MINIMAS: CAPACIDADE MÍNIMA PARA (10) PASSAGEIROS , (01 CADEIRANTE), + (1) MOTORISTA BANCOS RECLINÁVEIS, RODADO SIMPLES, COMPRIMENTO NO MÍNIMO DE 5,500 MM, DIREÇÃO HIDRÁULICA/ELÉTRICA, VOLTANTE COM REGULAGEM DE ALTURA, VIDROS ELÉTRICOS DIANTEIROS, TRAVAS ELÉTRICAS EM TODAS AS PORTAS, RETROVISORES ELÉTRICOS COM REGULAGEM INTERNA, AR CONDICIONADO COM INSTALAÇÃO DE FÁBRICA, COM SAÍDA NA </w:t>
            </w:r>
            <w:r w:rsidRPr="00682FAC">
              <w:rPr>
                <w:rFonts w:ascii="Arial" w:hAnsi="Arial" w:cs="Arial"/>
                <w:color w:val="000000"/>
                <w:sz w:val="16"/>
                <w:szCs w:val="16"/>
              </w:rPr>
              <w:lastRenderedPageBreak/>
              <w:t>CABINE DO MOTORISTA E CAIXA TRASEIRA DOS PASSAGEIROS COM ACIONAMENTO INDEPENDENTE, DESEMBAÇADOR COM AR QUENTE NO PARA-BRISA, TAPETE DE BORRACHA NA CABINE, RADIO AM/FM, ENTRADA USB, CONJUNTO DE ALTO FALANTE DE NO MÍNIMO (4) UNIDADES, BLUETOOTH, ANTENA NO TETO, PELÍCULA EM TODOS OS VIDROS DO VEÍCULO COM TRANSPARÊNCIA PERMITIDA PELO DETRAN, CONFORME A RESOLUÇÃO Nº 254 DO CONTRAN COM NO MÍNIMO 05 ANOS DE GARANTIA. CARACTERISTICAS MÍNIMAS: ADAPTAÇÃO CADEIRANTE, ESPECIFICAÇÕES TÉCNICAS MÍNIMAS: ELEVADOR INSTALADO NA PORTA LATERAL DO COMPARTIMENTO DOS PASSAGEIROS, COM ESTRUTURA EM AÇO E PLANTAFORMA EM CHAPA DE AÇO EXPANDIDO, ELEVAÇÃO COM SISTEMA ELÉTRO-HIDRÁULICO CONECTADADO AO SISTEMA ELÉTRICO ORIGINAL DO VEÍCULO, E COMANDO DE ACIONAMENTO REMOTO COM CABO ESPIRALADO COM BOMBA MANUAL PARA ACIONAMENTO DE EMERGÊNCIA E PLANTAFORMA BI-PARTIDO, UM BOX PARA FIXAÇÃO DE (01) CADEIRA DE RODAS,  CAPACIDADE DE ELEVAÇÃO DE NO MÍNIMO 250 KG, O VEÍCULO DEVERÁ POSSUIR TODOS OS DEMAIS ACESSÓRIOS NECESSÁRIOS PARA ATENDER O CÓDIGO BRASILEIRO DE TRÂNSITO PRINCIPALMENTE OS ITENS DE SEGURANÇA.  AS TRÊS PRIMEIRAS REVISÕES DEVERÃO SER REALIZADAS POR CONTA DA EMPRESA VENCEDORA, SEM ÔNUS AO MUNICÍPIO. DEVERÁ SER ENTREGUE ADESIVADO SEM CUSTOS ADICIONAIS, DE ACORDO COM O MODELO FORNECIDO PELA SECRETARIA DE SAÚDE - DEVERÁ SER EMPLACADO PELA EMPRESA CONTRADA, SEM ÔNUS AO MUNICÍPIO. GARANTIA COM NO MÍNIMO 12 MESES.</w:t>
            </w:r>
          </w:p>
        </w:tc>
        <w:tc>
          <w:tcPr>
            <w:tcW w:w="1134" w:type="dxa"/>
            <w:tcBorders>
              <w:top w:val="nil"/>
              <w:left w:val="nil"/>
              <w:bottom w:val="single" w:sz="4" w:space="0" w:color="auto"/>
              <w:right w:val="single" w:sz="4" w:space="0" w:color="auto"/>
            </w:tcBorders>
            <w:shd w:val="clear" w:color="auto" w:fill="auto"/>
            <w:noWrap/>
            <w:vAlign w:val="center"/>
          </w:tcPr>
          <w:p w14:paraId="686AD387" w14:textId="79B13BF2" w:rsidR="00BA4A86" w:rsidRPr="003F64F1" w:rsidRDefault="00BA4A86" w:rsidP="00BA4A86">
            <w:pPr>
              <w:spacing w:line="240" w:lineRule="auto"/>
              <w:ind w:left="0" w:hanging="2"/>
              <w:jc w:val="center"/>
              <w:rPr>
                <w:bCs/>
                <w:color w:val="000000"/>
                <w:sz w:val="16"/>
                <w:szCs w:val="16"/>
              </w:rPr>
            </w:pPr>
            <w:r>
              <w:rPr>
                <w:bCs/>
                <w:color w:val="000000"/>
                <w:sz w:val="16"/>
                <w:szCs w:val="16"/>
              </w:rPr>
              <w:lastRenderedPageBreak/>
              <w:t>3478938</w:t>
            </w:r>
          </w:p>
        </w:tc>
        <w:tc>
          <w:tcPr>
            <w:tcW w:w="1701" w:type="dxa"/>
            <w:tcBorders>
              <w:top w:val="nil"/>
              <w:left w:val="nil"/>
              <w:bottom w:val="single" w:sz="4" w:space="0" w:color="auto"/>
              <w:right w:val="single" w:sz="4" w:space="0" w:color="auto"/>
            </w:tcBorders>
            <w:shd w:val="clear" w:color="auto" w:fill="auto"/>
            <w:noWrap/>
            <w:vAlign w:val="center"/>
          </w:tcPr>
          <w:p w14:paraId="6541C7B8" w14:textId="5CC63F6C" w:rsidR="00BA4A86" w:rsidRPr="003F64F1" w:rsidRDefault="00BA4A86" w:rsidP="00BA4A86">
            <w:pPr>
              <w:spacing w:line="240" w:lineRule="auto"/>
              <w:ind w:left="0" w:hanging="2"/>
              <w:jc w:val="center"/>
              <w:rPr>
                <w:bCs/>
                <w:color w:val="000000"/>
                <w:sz w:val="16"/>
                <w:szCs w:val="16"/>
              </w:rPr>
            </w:pPr>
            <w:r>
              <w:rPr>
                <w:bCs/>
                <w:color w:val="000000"/>
                <w:sz w:val="16"/>
                <w:szCs w:val="16"/>
              </w:rPr>
              <w:t>1</w:t>
            </w:r>
          </w:p>
        </w:tc>
      </w:tr>
      <w:tr w:rsidR="00BA4A86" w:rsidRPr="003F64F1" w14:paraId="44BFC4A5" w14:textId="77777777" w:rsidTr="00BA4A86">
        <w:trPr>
          <w:trHeight w:val="699"/>
        </w:trPr>
        <w:tc>
          <w:tcPr>
            <w:tcW w:w="530" w:type="dxa"/>
            <w:tcBorders>
              <w:top w:val="nil"/>
              <w:left w:val="single" w:sz="4" w:space="0" w:color="auto"/>
              <w:bottom w:val="single" w:sz="4" w:space="0" w:color="auto"/>
              <w:right w:val="single" w:sz="4" w:space="0" w:color="auto"/>
            </w:tcBorders>
            <w:shd w:val="clear" w:color="auto" w:fill="auto"/>
            <w:noWrap/>
            <w:vAlign w:val="center"/>
          </w:tcPr>
          <w:p w14:paraId="67FC0ECB" w14:textId="5458874E"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4</w:t>
            </w:r>
          </w:p>
        </w:tc>
        <w:tc>
          <w:tcPr>
            <w:tcW w:w="487" w:type="dxa"/>
            <w:tcBorders>
              <w:top w:val="nil"/>
              <w:left w:val="nil"/>
              <w:bottom w:val="single" w:sz="4" w:space="0" w:color="auto"/>
              <w:right w:val="single" w:sz="4" w:space="0" w:color="auto"/>
            </w:tcBorders>
            <w:shd w:val="clear" w:color="auto" w:fill="auto"/>
            <w:noWrap/>
            <w:vAlign w:val="center"/>
          </w:tcPr>
          <w:p w14:paraId="4BD0719D" w14:textId="6530D652" w:rsidR="00BA4A86" w:rsidRPr="003F64F1" w:rsidRDefault="00BA4A86" w:rsidP="00BA4A86">
            <w:pPr>
              <w:spacing w:line="240" w:lineRule="auto"/>
              <w:ind w:left="0" w:hanging="2"/>
              <w:jc w:val="center"/>
              <w:rPr>
                <w:bCs/>
                <w:color w:val="000000"/>
                <w:sz w:val="16"/>
                <w:szCs w:val="16"/>
              </w:rPr>
            </w:pPr>
            <w:r w:rsidRPr="003F64F1">
              <w:rPr>
                <w:bCs/>
                <w:color w:val="000000"/>
                <w:sz w:val="16"/>
                <w:szCs w:val="16"/>
              </w:rPr>
              <w:t>UND</w:t>
            </w:r>
          </w:p>
        </w:tc>
        <w:tc>
          <w:tcPr>
            <w:tcW w:w="5513" w:type="dxa"/>
            <w:tcBorders>
              <w:top w:val="nil"/>
              <w:left w:val="single" w:sz="4" w:space="0" w:color="auto"/>
              <w:bottom w:val="single" w:sz="4" w:space="0" w:color="auto"/>
              <w:right w:val="single" w:sz="4" w:space="0" w:color="auto"/>
            </w:tcBorders>
            <w:shd w:val="clear" w:color="auto" w:fill="auto"/>
            <w:vAlign w:val="center"/>
          </w:tcPr>
          <w:p w14:paraId="0850AD81" w14:textId="77777777" w:rsidR="00B243B6" w:rsidRPr="00682FAC" w:rsidRDefault="00B243B6" w:rsidP="00B243B6">
            <w:pPr>
              <w:spacing w:line="240" w:lineRule="auto"/>
              <w:ind w:left="0" w:hanging="2"/>
              <w:jc w:val="both"/>
              <w:rPr>
                <w:rFonts w:ascii="Arial" w:hAnsi="Arial" w:cs="Arial"/>
                <w:color w:val="000000"/>
                <w:sz w:val="16"/>
                <w:szCs w:val="16"/>
              </w:rPr>
            </w:pPr>
            <w:r w:rsidRPr="00682FAC">
              <w:rPr>
                <w:rFonts w:ascii="Arial" w:hAnsi="Arial" w:cs="Arial"/>
                <w:color w:val="000000"/>
                <w:sz w:val="16"/>
                <w:szCs w:val="16"/>
              </w:rPr>
              <w:t xml:space="preserve">VEÍCULO VAN MINIBUS EXECUTIVO, ZERO QUILÔMETRO 2025 OU SUPERIOR, VAN PARA TRANSPORTE DE PASSAGEIROS, COM OS BANCOS DA CABINE BI-PARTIDO RECLINAVEIS, COM POLTRONAS RECLINAVEIS DOS PASSAGEIROS, COM ACABAMENTOS ORIGINAIS DE FÁBRICA, CARACTERISCAS MINIMAS: COMPRIMENTO MINIMO ENTRE EIXO 4,000 MM, COMPRIMENTO MINIMO DO VEÍCULO 6,190 MM, CAPACIDADE DE MINIMA DE (15) PASSAGEIROS + (1) MOTORISTA,  NA COR BRANCA,  MOTOR DIESEL, 4 CILINDROS, PÔTENCIA MINIMA 130 CV, (6) MARCHAS A FRENTE E (1) RÈ, RODADO SIMPLES, CAMBIO MANUAL, ASSISTENTE DE PARTIDA DE RAMPA DIREÇÃO HIDRÁULICA/ELÉTRICA, CAPACIDADE  DO TANQUE DE COMBUSTÍVEL  DE NO MINIMO 90 LITROS,  VOLANTE DE REGULAGEM DE ALTURA,  PORTA LATERAL CORREDIÇA COM ACIONAMENTO AUTOMÁTICO, REALIZADO ATRAVES DE BOTOEIRA FIXADA NO PAINEL E COM CONTROLE REMOTO, DEVENDO SER INSTALADO NA PARTE SUPERIOR DA PORTA COM MOTOR ELÉTRICO E TRILHO, AIRBAG PARA MOTORISTA E PARA PASSAGEIROS DO BANCO DIANTEIRO, VIDROS ELÉTRICOS DIANTEIROS,  TRAVA ELÉTRICAS EM TODAS AS PORTAS, ESPELHOS RETROVISORES ELÉTRICOS COM  REGULGEM INTERNA ELÉTRICA, TACÓGRAFO ELETRÔNICO, AR CONDICIONADO COM ESTALAÇÃO  ORIGINAL DE FÁBRICA ,COM SAÍDAS NA CABINE DO MOTORISTA E CAIXA TRASEIRA NO COMPARTIMENTO DOS PASSAGEIROS COM ACIONAMENTO INDEPENDENTE, DESEMBAÇADOR COM AR QUENTE  NO PARA-BRISA, FAROL DE NEBLINA,  ESPELHAMENTO DA TELA DO CELULAR,  CARGA DO PORTA MALAS  DE NO  MÍNIMO 1000  LITROS, TAPETES DE BORRACHA CABINE, CHAVE COM TRAVAMENTO DAS PORTAS,  RÁDIO MULTIMIDIA, CONEXÃO USB,  CONEXÃO MULTIMIDIA, CONJUNTO DE ALTO FALANTES, PELÍCULA  INSTALADA EM TODOS OS VIDROS DO VEÍCULO  PERMETIDO PELO DETRAN  COM NO MÍNIMO 05 ANOS DE GARANTIA, CONFORME A RESOLUÇÃO N. 254 DO CONTRAN, GARANTIA MINIMA DO VEÍCULO DE 12 MESES. CONTENDO AS TRÊS PRIMEIRAS REVISÕES POR CONTA DA EMPRESA VENCEDORA, SEM ÔNUS AO MUNICÍPIO. VEÍCULO EMPLACADO E LICENCIADO EM NOME DO MUNICÍPIO, O VEÍCULO DEVERÁ POSSUIR TODOS OS DEMAIS ACESSÓRIOS NECESSÁRIOS PARA ATENDER O CÓDIGO BRASILEIRO DE TRÂNSITO PRINCIPALMENTE OS ITENS DE SEGURANÇA.  DEVERÁ SER ENTREGUE ADESIVADO SEM CUSTOS ADICIONAIS, DE ACORDO COM O MODELO FORNECIDO PELA SECRETARIA DE SAÚDE, SEM ÔNUS AO MUNICÍPIO. </w:t>
            </w:r>
          </w:p>
          <w:p w14:paraId="16A37525" w14:textId="36CEC3F3" w:rsidR="00BA4A86" w:rsidRPr="00682FAC" w:rsidRDefault="00BA4A86" w:rsidP="00BA4A86">
            <w:pPr>
              <w:spacing w:line="240" w:lineRule="auto"/>
              <w:ind w:left="0" w:hanging="2"/>
              <w:jc w:val="both"/>
              <w:rPr>
                <w:rFonts w:ascii="Arial" w:hAnsi="Arial" w:cs="Arial"/>
                <w:bCs/>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14:paraId="17D1CF81" w14:textId="35D0D721" w:rsidR="00BA4A86" w:rsidRPr="003F64F1" w:rsidRDefault="00BA4A86" w:rsidP="00BA4A86">
            <w:pPr>
              <w:spacing w:line="240" w:lineRule="auto"/>
              <w:ind w:left="0" w:hanging="2"/>
              <w:jc w:val="center"/>
              <w:rPr>
                <w:bCs/>
                <w:color w:val="000000"/>
                <w:sz w:val="16"/>
                <w:szCs w:val="16"/>
              </w:rPr>
            </w:pPr>
            <w:r>
              <w:rPr>
                <w:bCs/>
                <w:color w:val="000000"/>
                <w:sz w:val="16"/>
                <w:szCs w:val="16"/>
              </w:rPr>
              <w:t>368787</w:t>
            </w:r>
          </w:p>
        </w:tc>
        <w:tc>
          <w:tcPr>
            <w:tcW w:w="1701" w:type="dxa"/>
            <w:tcBorders>
              <w:top w:val="nil"/>
              <w:left w:val="nil"/>
              <w:bottom w:val="single" w:sz="4" w:space="0" w:color="auto"/>
              <w:right w:val="single" w:sz="4" w:space="0" w:color="auto"/>
            </w:tcBorders>
            <w:shd w:val="clear" w:color="auto" w:fill="auto"/>
            <w:noWrap/>
            <w:vAlign w:val="center"/>
          </w:tcPr>
          <w:p w14:paraId="67125124" w14:textId="3C7BFCC8" w:rsidR="00BA4A86" w:rsidRPr="003F64F1" w:rsidRDefault="00BA4A86" w:rsidP="00BA4A86">
            <w:pPr>
              <w:spacing w:line="240" w:lineRule="auto"/>
              <w:ind w:left="0" w:hanging="2"/>
              <w:jc w:val="center"/>
              <w:rPr>
                <w:bCs/>
                <w:color w:val="000000"/>
                <w:sz w:val="16"/>
                <w:szCs w:val="16"/>
              </w:rPr>
            </w:pPr>
            <w:r>
              <w:rPr>
                <w:bCs/>
                <w:color w:val="000000"/>
                <w:sz w:val="16"/>
                <w:szCs w:val="16"/>
              </w:rPr>
              <w:t>1</w:t>
            </w:r>
          </w:p>
        </w:tc>
      </w:tr>
      <w:tr w:rsidR="003F64F1" w:rsidRPr="003F64F1" w14:paraId="4A8C7C08" w14:textId="77777777" w:rsidTr="00BA4A86">
        <w:trPr>
          <w:trHeight w:val="404"/>
        </w:trPr>
        <w:tc>
          <w:tcPr>
            <w:tcW w:w="530" w:type="dxa"/>
            <w:tcBorders>
              <w:top w:val="nil"/>
              <w:left w:val="nil"/>
              <w:bottom w:val="nil"/>
              <w:right w:val="nil"/>
            </w:tcBorders>
            <w:shd w:val="clear" w:color="auto" w:fill="auto"/>
            <w:noWrap/>
            <w:vAlign w:val="center"/>
            <w:hideMark/>
          </w:tcPr>
          <w:p w14:paraId="31A39E88" w14:textId="77777777" w:rsidR="003F64F1" w:rsidRPr="003F64F1" w:rsidRDefault="003F64F1" w:rsidP="003F64F1">
            <w:pPr>
              <w:spacing w:line="240" w:lineRule="auto"/>
              <w:ind w:left="0" w:hanging="2"/>
              <w:jc w:val="center"/>
              <w:rPr>
                <w:sz w:val="16"/>
                <w:szCs w:val="16"/>
              </w:rPr>
            </w:pPr>
          </w:p>
        </w:tc>
        <w:tc>
          <w:tcPr>
            <w:tcW w:w="487" w:type="dxa"/>
            <w:tcBorders>
              <w:top w:val="nil"/>
              <w:left w:val="nil"/>
              <w:bottom w:val="nil"/>
              <w:right w:val="nil"/>
            </w:tcBorders>
            <w:shd w:val="clear" w:color="auto" w:fill="auto"/>
            <w:noWrap/>
            <w:vAlign w:val="bottom"/>
            <w:hideMark/>
          </w:tcPr>
          <w:p w14:paraId="6D05A37E" w14:textId="77777777" w:rsidR="003F64F1" w:rsidRPr="003F64F1" w:rsidRDefault="003F64F1" w:rsidP="003F64F1">
            <w:pPr>
              <w:spacing w:line="240" w:lineRule="auto"/>
              <w:ind w:left="0" w:hanging="2"/>
              <w:jc w:val="center"/>
              <w:rPr>
                <w:sz w:val="20"/>
                <w:szCs w:val="20"/>
              </w:rPr>
            </w:pPr>
          </w:p>
        </w:tc>
        <w:tc>
          <w:tcPr>
            <w:tcW w:w="5513" w:type="dxa"/>
            <w:tcBorders>
              <w:top w:val="nil"/>
              <w:left w:val="nil"/>
              <w:bottom w:val="nil"/>
              <w:right w:val="nil"/>
            </w:tcBorders>
            <w:shd w:val="clear" w:color="auto" w:fill="auto"/>
            <w:noWrap/>
            <w:vAlign w:val="bottom"/>
            <w:hideMark/>
          </w:tcPr>
          <w:p w14:paraId="0C5DFBAF" w14:textId="77777777" w:rsidR="003F64F1" w:rsidRPr="003F64F1" w:rsidRDefault="003F64F1" w:rsidP="003F64F1">
            <w:pPr>
              <w:spacing w:line="240" w:lineRule="auto"/>
              <w:ind w:left="0" w:hanging="2"/>
              <w:rPr>
                <w:sz w:val="20"/>
                <w:szCs w:val="20"/>
              </w:rPr>
            </w:pPr>
          </w:p>
        </w:tc>
        <w:tc>
          <w:tcPr>
            <w:tcW w:w="1134" w:type="dxa"/>
            <w:tcBorders>
              <w:top w:val="nil"/>
              <w:left w:val="nil"/>
              <w:bottom w:val="nil"/>
              <w:right w:val="nil"/>
            </w:tcBorders>
            <w:shd w:val="clear" w:color="auto" w:fill="auto"/>
            <w:noWrap/>
            <w:vAlign w:val="bottom"/>
            <w:hideMark/>
          </w:tcPr>
          <w:p w14:paraId="0C8D1310" w14:textId="77777777" w:rsidR="003F64F1" w:rsidRPr="003F64F1" w:rsidRDefault="003F64F1" w:rsidP="003F64F1">
            <w:pPr>
              <w:spacing w:line="240" w:lineRule="auto"/>
              <w:ind w:left="0" w:hanging="2"/>
              <w:rPr>
                <w:sz w:val="20"/>
                <w:szCs w:val="20"/>
              </w:rPr>
            </w:pPr>
          </w:p>
        </w:tc>
        <w:tc>
          <w:tcPr>
            <w:tcW w:w="1701" w:type="dxa"/>
            <w:tcBorders>
              <w:top w:val="nil"/>
              <w:left w:val="nil"/>
              <w:bottom w:val="nil"/>
              <w:right w:val="nil"/>
            </w:tcBorders>
            <w:shd w:val="clear" w:color="auto" w:fill="auto"/>
            <w:noWrap/>
            <w:vAlign w:val="bottom"/>
            <w:hideMark/>
          </w:tcPr>
          <w:p w14:paraId="1B20FFEB" w14:textId="77777777" w:rsidR="003F64F1" w:rsidRPr="003F64F1" w:rsidRDefault="003F64F1" w:rsidP="003F64F1">
            <w:pPr>
              <w:spacing w:line="240" w:lineRule="auto"/>
              <w:ind w:left="0" w:hanging="2"/>
              <w:rPr>
                <w:sz w:val="20"/>
                <w:szCs w:val="20"/>
              </w:rPr>
            </w:pPr>
          </w:p>
        </w:tc>
      </w:tr>
    </w:tbl>
    <w:p w14:paraId="1BF1AF0B" w14:textId="77777777" w:rsidR="00660692" w:rsidRDefault="00660692" w:rsidP="00410D8B">
      <w:pPr>
        <w:ind w:leftChars="0" w:left="0" w:right="-426" w:firstLineChars="0" w:firstLine="0"/>
        <w:jc w:val="both"/>
        <w:rPr>
          <w:rFonts w:eastAsia="Merriweather"/>
          <w:bCs/>
          <w:color w:val="000000" w:themeColor="text1"/>
        </w:rPr>
      </w:pPr>
    </w:p>
    <w:p w14:paraId="49C50DDA" w14:textId="77777777" w:rsidR="0043341B" w:rsidRPr="00AC7CC5" w:rsidRDefault="0043341B" w:rsidP="0043341B">
      <w:pPr>
        <w:pStyle w:val="PargrafodaLista"/>
        <w:numPr>
          <w:ilvl w:val="0"/>
          <w:numId w:val="19"/>
        </w:numPr>
        <w:ind w:leftChars="0" w:right="-426" w:firstLineChars="0"/>
        <w:jc w:val="both"/>
        <w:rPr>
          <w:rFonts w:eastAsia="Merriweather"/>
          <w:b/>
          <w:color w:val="000000" w:themeColor="text1"/>
        </w:rPr>
      </w:pPr>
      <w:r w:rsidRPr="00AC7CC5">
        <w:rPr>
          <w:rFonts w:eastAsia="Merriweather"/>
          <w:b/>
          <w:color w:val="000000" w:themeColor="text1"/>
        </w:rPr>
        <w:lastRenderedPageBreak/>
        <w:t>Prazos:</w:t>
      </w:r>
      <w:r w:rsidRPr="00AC7CC5">
        <w:rPr>
          <w:color w:val="000000" w:themeColor="text1"/>
        </w:rPr>
        <w:t xml:space="preserve"> </w:t>
      </w:r>
    </w:p>
    <w:p w14:paraId="27B141DC" w14:textId="77EB1F53" w:rsidR="0043341B" w:rsidRPr="009134D2" w:rsidRDefault="0043341B" w:rsidP="00A74EBF">
      <w:pPr>
        <w:pStyle w:val="PargrafodaLista"/>
        <w:numPr>
          <w:ilvl w:val="1"/>
          <w:numId w:val="19"/>
        </w:numPr>
        <w:tabs>
          <w:tab w:val="left" w:pos="426"/>
        </w:tabs>
        <w:ind w:leftChars="0" w:right="-426" w:firstLineChars="0"/>
        <w:jc w:val="both"/>
        <w:rPr>
          <w:rFonts w:eastAsia="Merriweather"/>
        </w:rPr>
      </w:pPr>
      <w:r w:rsidRPr="009134D2">
        <w:rPr>
          <w:rFonts w:eastAsia="Merriweather"/>
        </w:rPr>
        <w:t xml:space="preserve">Previsão de data em que deve ser assinado o instrumento contratual: </w:t>
      </w:r>
      <w:r w:rsidR="00037CAE">
        <w:rPr>
          <w:rFonts w:eastAsia="Merriweather"/>
        </w:rPr>
        <w:t>setembro</w:t>
      </w:r>
      <w:r w:rsidR="00C87033">
        <w:rPr>
          <w:rFonts w:eastAsia="Merriweather"/>
        </w:rPr>
        <w:t xml:space="preserve"> de 2025</w:t>
      </w:r>
      <w:r w:rsidR="001B0992" w:rsidRPr="009134D2">
        <w:rPr>
          <w:rFonts w:eastAsia="Merriweather"/>
        </w:rPr>
        <w:t>.</w:t>
      </w:r>
    </w:p>
    <w:p w14:paraId="740C4E05" w14:textId="77777777" w:rsidR="006F5058" w:rsidRPr="00835A7E" w:rsidRDefault="006F5058" w:rsidP="006F5058">
      <w:pPr>
        <w:pStyle w:val="PargrafodaLista"/>
        <w:tabs>
          <w:tab w:val="left" w:pos="426"/>
        </w:tabs>
        <w:ind w:leftChars="0" w:left="756" w:right="-426" w:firstLineChars="0" w:firstLine="0"/>
        <w:jc w:val="both"/>
        <w:rPr>
          <w:rFonts w:eastAsia="Merriweather"/>
          <w:color w:val="FF0000"/>
        </w:rPr>
      </w:pPr>
    </w:p>
    <w:p w14:paraId="47A87ADD" w14:textId="77777777" w:rsidR="0043341B" w:rsidRPr="00AC7CC5" w:rsidRDefault="00946C8A" w:rsidP="0043341B">
      <w:pPr>
        <w:pStyle w:val="PargrafodaLista"/>
        <w:numPr>
          <w:ilvl w:val="0"/>
          <w:numId w:val="19"/>
        </w:numPr>
        <w:ind w:leftChars="0" w:right="-426" w:firstLineChars="0"/>
        <w:jc w:val="both"/>
        <w:rPr>
          <w:rFonts w:eastAsia="Merriweather"/>
          <w:b/>
        </w:rPr>
      </w:pPr>
      <w:r w:rsidRPr="00AC7CC5">
        <w:rPr>
          <w:rFonts w:eastAsia="Merriweather"/>
          <w:b/>
        </w:rPr>
        <w:t>Requisitos da contratação</w:t>
      </w:r>
    </w:p>
    <w:p w14:paraId="257E5391" w14:textId="350E1773" w:rsidR="0043341B" w:rsidRPr="003400EA" w:rsidRDefault="0043341B" w:rsidP="00A74EBF">
      <w:pPr>
        <w:pStyle w:val="PargrafodaLista"/>
        <w:numPr>
          <w:ilvl w:val="1"/>
          <w:numId w:val="19"/>
        </w:numPr>
        <w:tabs>
          <w:tab w:val="left" w:pos="426"/>
        </w:tabs>
        <w:ind w:leftChars="0" w:right="-426" w:firstLineChars="0"/>
        <w:jc w:val="both"/>
        <w:rPr>
          <w:rFonts w:eastAsia="Merriweather"/>
        </w:rPr>
      </w:pPr>
      <w:r w:rsidRPr="00A66FD0">
        <w:rPr>
          <w:rFonts w:eastAsia="Merriweather"/>
        </w:rPr>
        <w:t xml:space="preserve">Garantia do Produto e de Execução: </w:t>
      </w:r>
      <w:r w:rsidR="00A66FD0" w:rsidRPr="003400EA">
        <w:rPr>
          <w:rFonts w:eastAsia="Merriweather"/>
        </w:rPr>
        <w:t>Não se aplica</w:t>
      </w:r>
      <w:r w:rsidR="005F2178" w:rsidRPr="003400EA">
        <w:rPr>
          <w:rFonts w:eastAsia="Merriweather"/>
        </w:rPr>
        <w:t>.</w:t>
      </w:r>
    </w:p>
    <w:p w14:paraId="7A58AF00" w14:textId="7A5340E0" w:rsidR="0043341B" w:rsidRPr="00171E50" w:rsidRDefault="00946C8A" w:rsidP="005D1D1B">
      <w:pPr>
        <w:pStyle w:val="PargrafodaLista"/>
        <w:numPr>
          <w:ilvl w:val="1"/>
          <w:numId w:val="19"/>
        </w:numPr>
        <w:tabs>
          <w:tab w:val="left" w:pos="426"/>
        </w:tabs>
        <w:ind w:leftChars="0" w:left="426" w:right="-426" w:firstLineChars="0" w:hanging="426"/>
        <w:jc w:val="both"/>
        <w:rPr>
          <w:rFonts w:eastAsia="Merriweather"/>
          <w:color w:val="000000" w:themeColor="text1"/>
        </w:rPr>
      </w:pPr>
      <w:r w:rsidRPr="00AC7CC5">
        <w:rPr>
          <w:rFonts w:eastAsia="Merriweather"/>
          <w:color w:val="000000" w:themeColor="text1"/>
        </w:rPr>
        <w:t>Local da entrega</w:t>
      </w:r>
      <w:r w:rsidR="00171E50">
        <w:rPr>
          <w:rFonts w:eastAsia="Merriweather"/>
          <w:color w:val="000000" w:themeColor="text1"/>
        </w:rPr>
        <w:t xml:space="preserve">: </w:t>
      </w:r>
      <w:r w:rsidR="00171E50" w:rsidRPr="00650FD9">
        <w:rPr>
          <w:rFonts w:eastAsia="Merriweather"/>
          <w:color w:val="000000" w:themeColor="text1"/>
        </w:rPr>
        <w:t>Secretaria Municipal de Saúde</w:t>
      </w:r>
      <w:r w:rsidR="000F21C0">
        <w:rPr>
          <w:rFonts w:eastAsia="Merriweather"/>
          <w:color w:val="000000" w:themeColor="text1"/>
        </w:rPr>
        <w:t xml:space="preserve"> </w:t>
      </w:r>
      <w:r w:rsidR="00171E50">
        <w:rPr>
          <w:rFonts w:eastAsia="Merriweather"/>
        </w:rPr>
        <w:t>ou de acordo com a solicitação de fornecimento/empenho.</w:t>
      </w:r>
    </w:p>
    <w:p w14:paraId="373E7E39" w14:textId="698E170F" w:rsidR="00946C8A" w:rsidRPr="00171E50" w:rsidRDefault="00946C8A" w:rsidP="005D1D1B">
      <w:pPr>
        <w:pStyle w:val="PargrafodaLista"/>
        <w:numPr>
          <w:ilvl w:val="1"/>
          <w:numId w:val="19"/>
        </w:numPr>
        <w:tabs>
          <w:tab w:val="left" w:pos="426"/>
        </w:tabs>
        <w:ind w:leftChars="0" w:left="426" w:right="-426" w:firstLineChars="0" w:hanging="426"/>
        <w:jc w:val="both"/>
        <w:rPr>
          <w:rFonts w:eastAsia="Merriweather"/>
          <w:color w:val="000000" w:themeColor="text1"/>
        </w:rPr>
      </w:pPr>
      <w:r w:rsidRPr="005F2178">
        <w:rPr>
          <w:rFonts w:eastAsia="Merriweather"/>
          <w:color w:val="000000" w:themeColor="text1"/>
        </w:rPr>
        <w:t>Endereço de entrega:</w:t>
      </w:r>
      <w:r w:rsidR="000F24EC" w:rsidRPr="005F2178">
        <w:rPr>
          <w:color w:val="000000" w:themeColor="text1"/>
        </w:rPr>
        <w:t xml:space="preserve"> </w:t>
      </w:r>
      <w:r w:rsidR="00171E50">
        <w:rPr>
          <w:rFonts w:eastAsia="Merriweather"/>
        </w:rPr>
        <w:t>S</w:t>
      </w:r>
      <w:r w:rsidR="00171E50" w:rsidRPr="003A1715">
        <w:rPr>
          <w:rFonts w:eastAsia="Merriweather"/>
        </w:rPr>
        <w:t xml:space="preserve">ecretaria de </w:t>
      </w:r>
      <w:r w:rsidR="00171E50">
        <w:rPr>
          <w:rFonts w:eastAsia="Merriweather"/>
        </w:rPr>
        <w:t>S</w:t>
      </w:r>
      <w:r w:rsidR="00171E50" w:rsidRPr="003A1715">
        <w:rPr>
          <w:rFonts w:eastAsia="Merriweather"/>
        </w:rPr>
        <w:t xml:space="preserve">aúde: </w:t>
      </w:r>
      <w:r w:rsidR="00242B59">
        <w:rPr>
          <w:rFonts w:eastAsia="Merriweather"/>
        </w:rPr>
        <w:t>R</w:t>
      </w:r>
      <w:r w:rsidR="00171E50" w:rsidRPr="003A1715">
        <w:rPr>
          <w:rFonts w:eastAsia="Merriweather"/>
        </w:rPr>
        <w:t>ua Prefeito José Mário Junqueira, número 661</w:t>
      </w:r>
      <w:r w:rsidR="00171E50">
        <w:rPr>
          <w:rFonts w:eastAsia="Merriweather"/>
        </w:rPr>
        <w:t>, ou de acordo com a solicitação de fornecimento/empenho.</w:t>
      </w:r>
    </w:p>
    <w:p w14:paraId="737D27D9" w14:textId="208FF51D" w:rsidR="00946C8A" w:rsidRPr="00AC7CC5" w:rsidRDefault="00946C8A" w:rsidP="000F24EC">
      <w:pPr>
        <w:pStyle w:val="PargrafodaLista"/>
        <w:numPr>
          <w:ilvl w:val="1"/>
          <w:numId w:val="19"/>
        </w:numPr>
        <w:tabs>
          <w:tab w:val="left" w:pos="426"/>
        </w:tabs>
        <w:ind w:leftChars="0" w:right="-426" w:firstLineChars="0"/>
        <w:jc w:val="both"/>
        <w:rPr>
          <w:rFonts w:eastAsia="Merriweather"/>
          <w:color w:val="000000" w:themeColor="text1"/>
        </w:rPr>
      </w:pPr>
      <w:r w:rsidRPr="00AC7CC5">
        <w:rPr>
          <w:rFonts w:eastAsia="Merriweather"/>
          <w:color w:val="000000" w:themeColor="text1"/>
        </w:rPr>
        <w:t xml:space="preserve">Telefone de Contato: </w:t>
      </w:r>
      <w:r w:rsidR="000F24EC" w:rsidRPr="00AC7CC5">
        <w:rPr>
          <w:rFonts w:eastAsia="Merriweather"/>
          <w:color w:val="000000" w:themeColor="text1"/>
        </w:rPr>
        <w:t xml:space="preserve">(43) </w:t>
      </w:r>
      <w:r w:rsidR="009134D2">
        <w:rPr>
          <w:rFonts w:eastAsia="Merriweather"/>
          <w:color w:val="000000" w:themeColor="text1"/>
        </w:rPr>
        <w:t>3542-2129</w:t>
      </w:r>
      <w:r w:rsidR="00BB6CC3">
        <w:rPr>
          <w:rFonts w:eastAsia="Merriweather"/>
          <w:color w:val="000000" w:themeColor="text1"/>
        </w:rPr>
        <w:t>.</w:t>
      </w:r>
    </w:p>
    <w:p w14:paraId="124D6846" w14:textId="4C57DC66" w:rsidR="00647667" w:rsidRPr="005D1D1B" w:rsidRDefault="00946C8A" w:rsidP="005D1D1B">
      <w:pPr>
        <w:pStyle w:val="PargrafodaLista"/>
        <w:numPr>
          <w:ilvl w:val="1"/>
          <w:numId w:val="19"/>
        </w:num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r w:rsidRPr="005D1D1B">
        <w:rPr>
          <w:rFonts w:eastAsia="Merriweather"/>
          <w:color w:val="000000" w:themeColor="text1"/>
        </w:rPr>
        <w:t xml:space="preserve">Horário da Entrega: </w:t>
      </w:r>
      <w:r w:rsidR="00BB6CC3" w:rsidRPr="005D1D1B">
        <w:rPr>
          <w:rFonts w:eastAsia="Merriweather"/>
        </w:rPr>
        <w:t>7h30min às 11h30min / 13h às 17h</w:t>
      </w:r>
      <w:r w:rsidR="002A70CD" w:rsidRPr="005D1D1B">
        <w:rPr>
          <w:rFonts w:eastAsia="Merriweather"/>
        </w:rPr>
        <w:t xml:space="preserve"> de segunda a sexta-feira.</w:t>
      </w:r>
    </w:p>
    <w:p w14:paraId="0E61F226" w14:textId="0B179483" w:rsidR="00B10CE0" w:rsidRDefault="00946C8A" w:rsidP="0076645A">
      <w:pPr>
        <w:pStyle w:val="PargrafodaLista"/>
        <w:numPr>
          <w:ilvl w:val="1"/>
          <w:numId w:val="19"/>
        </w:num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r w:rsidRPr="00647667">
        <w:rPr>
          <w:rFonts w:eastAsia="Merriweather"/>
        </w:rPr>
        <w:t xml:space="preserve">Data da vigência do contrato: </w:t>
      </w:r>
      <w:r w:rsidR="00BB6CC3">
        <w:rPr>
          <w:rFonts w:eastAsia="Merriweather"/>
        </w:rPr>
        <w:t>1</w:t>
      </w:r>
      <w:r w:rsidR="00EA3649">
        <w:rPr>
          <w:rFonts w:eastAsia="Merriweather"/>
        </w:rPr>
        <w:t>2</w:t>
      </w:r>
      <w:r w:rsidR="000F24EC" w:rsidRPr="00647667">
        <w:rPr>
          <w:rFonts w:eastAsia="Merriweather"/>
        </w:rPr>
        <w:t xml:space="preserve"> (</w:t>
      </w:r>
      <w:r w:rsidR="00647667">
        <w:rPr>
          <w:rFonts w:eastAsia="Merriweather"/>
        </w:rPr>
        <w:t>do</w:t>
      </w:r>
      <w:r w:rsidR="00BB6CC3">
        <w:rPr>
          <w:rFonts w:eastAsia="Merriweather"/>
        </w:rPr>
        <w:t>ze</w:t>
      </w:r>
      <w:r w:rsidR="000F24EC" w:rsidRPr="00647667">
        <w:rPr>
          <w:rFonts w:eastAsia="Merriweather"/>
        </w:rPr>
        <w:t xml:space="preserve">) </w:t>
      </w:r>
      <w:r w:rsidR="005F2178" w:rsidRPr="00647667">
        <w:rPr>
          <w:rFonts w:eastAsia="Merriweather"/>
        </w:rPr>
        <w:t>meses</w:t>
      </w:r>
      <w:r w:rsidR="00BB6CC3">
        <w:rPr>
          <w:rFonts w:eastAsia="Merriweather"/>
        </w:rPr>
        <w:t>, podendo ser prorrogado de acordo com a lei vigente</w:t>
      </w:r>
      <w:r w:rsidR="005F2178" w:rsidRPr="00647667">
        <w:rPr>
          <w:rFonts w:eastAsia="Merriweather"/>
        </w:rPr>
        <w:t>.</w:t>
      </w:r>
    </w:p>
    <w:p w14:paraId="22A914F2" w14:textId="1314026A" w:rsidR="00242B59" w:rsidRDefault="00242B59" w:rsidP="00242B59">
      <w:p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p>
    <w:p w14:paraId="01AD542F" w14:textId="77777777" w:rsidR="00242B59" w:rsidRPr="00242B59" w:rsidRDefault="00242B59" w:rsidP="00242B59">
      <w:pPr>
        <w:tabs>
          <w:tab w:val="left" w:pos="426"/>
        </w:tabs>
        <w:suppressAutoHyphens w:val="0"/>
        <w:spacing w:line="240" w:lineRule="auto"/>
        <w:ind w:leftChars="0" w:left="0" w:right="-426" w:firstLineChars="0" w:firstLine="0"/>
        <w:jc w:val="both"/>
        <w:textDirection w:val="lrTb"/>
        <w:textAlignment w:val="auto"/>
        <w:outlineLvl w:val="9"/>
        <w:rPr>
          <w:rFonts w:eastAsia="Merriweather"/>
        </w:rPr>
      </w:pPr>
    </w:p>
    <w:p w14:paraId="0B8AE8C8" w14:textId="25536380" w:rsidR="0043341B" w:rsidRPr="00AC7CC5" w:rsidRDefault="0043341B" w:rsidP="00B10CE0">
      <w:pPr>
        <w:suppressAutoHyphens w:val="0"/>
        <w:spacing w:line="240" w:lineRule="auto"/>
        <w:ind w:leftChars="0" w:left="0" w:firstLineChars="0" w:firstLine="0"/>
        <w:textDirection w:val="lrTb"/>
        <w:textAlignment w:val="auto"/>
        <w:outlineLvl w:val="9"/>
        <w:rPr>
          <w:rFonts w:eastAsia="Merriweather"/>
          <w:b/>
          <w:color w:val="000000" w:themeColor="text1"/>
        </w:rPr>
      </w:pPr>
    </w:p>
    <w:p w14:paraId="6B10E97D" w14:textId="77777777" w:rsidR="0043341B" w:rsidRPr="00AC7CC5" w:rsidRDefault="00946C8A" w:rsidP="0043341B">
      <w:pPr>
        <w:pStyle w:val="PargrafodaLista"/>
        <w:numPr>
          <w:ilvl w:val="0"/>
          <w:numId w:val="19"/>
        </w:numPr>
        <w:ind w:leftChars="0" w:right="-426" w:firstLineChars="0"/>
        <w:jc w:val="both"/>
        <w:rPr>
          <w:rFonts w:eastAsia="Merriweather"/>
          <w:b/>
          <w:color w:val="000000" w:themeColor="text1"/>
        </w:rPr>
      </w:pPr>
      <w:r w:rsidRPr="000F21C0">
        <w:rPr>
          <w:rFonts w:eastAsia="Merriweather"/>
          <w:b/>
          <w:color w:val="000000" w:themeColor="text1"/>
        </w:rPr>
        <w:t>Créditos orçamentários</w:t>
      </w:r>
      <w:r w:rsidRPr="00AC7CC5">
        <w:rPr>
          <w:rFonts w:eastAsia="Merriweather"/>
          <w:b/>
          <w:color w:val="000000" w:themeColor="text1"/>
        </w:rPr>
        <w:t>:</w:t>
      </w:r>
    </w:p>
    <w:p w14:paraId="02DA6064" w14:textId="1E0FF431" w:rsidR="00946C8A" w:rsidRPr="003B68AE" w:rsidRDefault="00946C8A" w:rsidP="00793D3C">
      <w:pPr>
        <w:pStyle w:val="PargrafodaLista"/>
        <w:numPr>
          <w:ilvl w:val="1"/>
          <w:numId w:val="19"/>
        </w:numPr>
        <w:ind w:leftChars="0" w:firstLineChars="0"/>
        <w:jc w:val="both"/>
        <w:rPr>
          <w:rFonts w:eastAsia="Merriweather"/>
          <w:color w:val="000000" w:themeColor="text1"/>
        </w:rPr>
      </w:pPr>
      <w:r w:rsidRPr="002F2480">
        <w:rPr>
          <w:rFonts w:eastAsia="Merriweather"/>
          <w:color w:val="000000" w:themeColor="text1"/>
        </w:rPr>
        <w:t xml:space="preserve">Valor estimado da contratação mediante orçamento prévio: </w:t>
      </w:r>
      <w:bookmarkStart w:id="1" w:name="_Hlk165360400"/>
      <w:r w:rsidR="0087514B" w:rsidRPr="00793D3C">
        <w:rPr>
          <w:rFonts w:eastAsia="Merriweather"/>
          <w:color w:val="000000" w:themeColor="text1"/>
        </w:rPr>
        <w:t xml:space="preserve">R$ </w:t>
      </w:r>
      <w:r w:rsidR="000D2479">
        <w:rPr>
          <w:rFonts w:eastAsia="Merriweather"/>
          <w:color w:val="000000" w:themeColor="text1"/>
        </w:rPr>
        <w:t>1.200.000,00</w:t>
      </w:r>
      <w:r w:rsidR="0087514B" w:rsidRPr="00616ABE">
        <w:rPr>
          <w:rFonts w:eastAsia="Merriweather"/>
          <w:color w:val="FF0000"/>
        </w:rPr>
        <w:t xml:space="preserve"> </w:t>
      </w:r>
      <w:r w:rsidR="0087514B" w:rsidRPr="003B68AE">
        <w:rPr>
          <w:rFonts w:eastAsia="Merriweather"/>
          <w:color w:val="000000" w:themeColor="text1"/>
        </w:rPr>
        <w:t>(</w:t>
      </w:r>
      <w:r w:rsidR="000D2479">
        <w:rPr>
          <w:rFonts w:eastAsia="Merriweather"/>
          <w:color w:val="000000" w:themeColor="text1"/>
        </w:rPr>
        <w:t>um milhão e duzentos mil reais</w:t>
      </w:r>
      <w:r w:rsidR="003B68AE" w:rsidRPr="003B68AE">
        <w:rPr>
          <w:rFonts w:eastAsia="Merriweather"/>
          <w:color w:val="000000" w:themeColor="text1"/>
        </w:rPr>
        <w:t>)</w:t>
      </w:r>
      <w:r w:rsidR="0087514B" w:rsidRPr="003B68AE">
        <w:rPr>
          <w:rFonts w:eastAsia="Merriweather"/>
          <w:color w:val="000000" w:themeColor="text1"/>
        </w:rPr>
        <w:t>.</w:t>
      </w:r>
    </w:p>
    <w:bookmarkEnd w:id="1"/>
    <w:p w14:paraId="3F78DD0E" w14:textId="49D3DC78" w:rsidR="00A30764" w:rsidRDefault="00946C8A" w:rsidP="00245F1F">
      <w:pPr>
        <w:pStyle w:val="Recuodecorpodetexto3"/>
        <w:numPr>
          <w:ilvl w:val="2"/>
          <w:numId w:val="19"/>
        </w:numPr>
        <w:ind w:leftChars="0" w:left="0" w:firstLineChars="0" w:firstLine="0"/>
        <w:rPr>
          <w:rFonts w:eastAsia="Merriweather"/>
          <w:color w:val="000000" w:themeColor="text1"/>
          <w:sz w:val="24"/>
          <w:szCs w:val="24"/>
        </w:rPr>
      </w:pPr>
      <w:r w:rsidRPr="00A30764">
        <w:rPr>
          <w:rFonts w:eastAsia="Merriweather"/>
          <w:color w:val="000000" w:themeColor="text1"/>
          <w:sz w:val="24"/>
          <w:szCs w:val="24"/>
        </w:rPr>
        <w:t>Valor de Custeio</w:t>
      </w:r>
      <w:r w:rsidR="00616ABE">
        <w:rPr>
          <w:rFonts w:eastAsia="Merriweather"/>
          <w:color w:val="000000" w:themeColor="text1"/>
          <w:sz w:val="24"/>
          <w:szCs w:val="24"/>
        </w:rPr>
        <w:t>:</w:t>
      </w:r>
      <w:r w:rsidR="007A4109">
        <w:rPr>
          <w:rFonts w:eastAsia="Merriweather"/>
          <w:color w:val="000000" w:themeColor="text1"/>
          <w:sz w:val="24"/>
          <w:szCs w:val="24"/>
        </w:rPr>
        <w:t xml:space="preserve"> </w:t>
      </w:r>
      <w:r w:rsidR="007A4109" w:rsidRPr="00A30764">
        <w:rPr>
          <w:rFonts w:eastAsia="Merriweather"/>
          <w:color w:val="000000" w:themeColor="text1"/>
          <w:sz w:val="24"/>
          <w:szCs w:val="24"/>
        </w:rPr>
        <w:t>R$ 0</w:t>
      </w:r>
    </w:p>
    <w:p w14:paraId="267E2361" w14:textId="5AB67F16" w:rsidR="00A30764" w:rsidRPr="00245F1F" w:rsidRDefault="00946C8A" w:rsidP="00245F1F">
      <w:pPr>
        <w:pStyle w:val="PargrafodaLista"/>
        <w:numPr>
          <w:ilvl w:val="2"/>
          <w:numId w:val="19"/>
        </w:numPr>
        <w:ind w:leftChars="0" w:firstLineChars="0"/>
        <w:rPr>
          <w:rFonts w:eastAsia="Merriweather"/>
          <w:color w:val="000000" w:themeColor="text1"/>
        </w:rPr>
      </w:pPr>
      <w:r w:rsidRPr="00245F1F">
        <w:rPr>
          <w:rFonts w:eastAsia="Merriweather"/>
          <w:color w:val="000000" w:themeColor="text1"/>
        </w:rPr>
        <w:t xml:space="preserve">Valor estimado investimento: </w:t>
      </w:r>
      <w:r w:rsidR="00245F1F" w:rsidRPr="00245F1F">
        <w:rPr>
          <w:rFonts w:eastAsia="Merriweather"/>
          <w:color w:val="000000" w:themeColor="text1"/>
        </w:rPr>
        <w:t>R$ 1.200.000,00 (um milhão e duzentos mil reais).</w:t>
      </w:r>
    </w:p>
    <w:p w14:paraId="03F46615" w14:textId="20F79DC8" w:rsidR="00A66FD0" w:rsidRPr="00A30764" w:rsidRDefault="00245F1F" w:rsidP="00245F1F">
      <w:pPr>
        <w:pStyle w:val="Recuodecorpodetexto3"/>
        <w:numPr>
          <w:ilvl w:val="2"/>
          <w:numId w:val="19"/>
        </w:numPr>
        <w:ind w:leftChars="0" w:left="0" w:firstLineChars="0" w:hanging="2"/>
        <w:rPr>
          <w:rFonts w:eastAsia="Merriweather"/>
          <w:color w:val="000000" w:themeColor="text1"/>
          <w:sz w:val="24"/>
          <w:szCs w:val="24"/>
        </w:rPr>
      </w:pPr>
      <w:r>
        <w:rPr>
          <w:rFonts w:eastAsia="Merriweather"/>
          <w:color w:val="000000" w:themeColor="text1"/>
          <w:sz w:val="24"/>
          <w:szCs w:val="24"/>
        </w:rPr>
        <w:t xml:space="preserve"> </w:t>
      </w:r>
      <w:r w:rsidR="008A0843" w:rsidRPr="00A30764">
        <w:rPr>
          <w:rFonts w:eastAsia="Merriweather"/>
          <w:color w:val="000000" w:themeColor="text1"/>
          <w:sz w:val="24"/>
          <w:szCs w:val="24"/>
        </w:rPr>
        <w:t>Valor de serviços: R$</w:t>
      </w:r>
      <w:r w:rsidR="000F21C0" w:rsidRPr="00A30764">
        <w:rPr>
          <w:rFonts w:eastAsia="Merriweather"/>
          <w:color w:val="000000" w:themeColor="text1"/>
          <w:sz w:val="24"/>
          <w:szCs w:val="24"/>
        </w:rPr>
        <w:t xml:space="preserve"> 0.</w:t>
      </w:r>
      <w:r w:rsidR="008A0843" w:rsidRPr="00A30764">
        <w:rPr>
          <w:rFonts w:eastAsia="Merriweather"/>
          <w:color w:val="000000" w:themeColor="text1"/>
          <w:sz w:val="24"/>
          <w:szCs w:val="24"/>
        </w:rPr>
        <w:t xml:space="preserve"> </w:t>
      </w:r>
    </w:p>
    <w:p w14:paraId="3F222D39" w14:textId="77777777" w:rsidR="000F21C0" w:rsidRPr="000F21C0" w:rsidRDefault="000F21C0" w:rsidP="000F21C0">
      <w:pPr>
        <w:ind w:leftChars="0" w:left="1116" w:firstLineChars="0" w:firstLine="0"/>
        <w:jc w:val="both"/>
        <w:rPr>
          <w:rFonts w:eastAsia="Merriweather"/>
          <w:color w:val="000000" w:themeColor="text1"/>
        </w:rPr>
      </w:pPr>
    </w:p>
    <w:p w14:paraId="554A7BE1" w14:textId="77777777" w:rsidR="00B73DB3" w:rsidRDefault="00946C8A" w:rsidP="00B73DB3">
      <w:pPr>
        <w:pStyle w:val="PargrafodaLista"/>
        <w:numPr>
          <w:ilvl w:val="0"/>
          <w:numId w:val="19"/>
        </w:numPr>
        <w:tabs>
          <w:tab w:val="left" w:pos="284"/>
          <w:tab w:val="left" w:pos="426"/>
        </w:tabs>
        <w:ind w:leftChars="0" w:firstLineChars="0"/>
        <w:jc w:val="both"/>
        <w:rPr>
          <w:rFonts w:eastAsia="Merriweather"/>
          <w:b/>
          <w:color w:val="000000" w:themeColor="text1"/>
        </w:rPr>
      </w:pPr>
      <w:r w:rsidRPr="0006297F">
        <w:rPr>
          <w:rFonts w:eastAsia="Merriweather"/>
          <w:b/>
          <w:color w:val="000000" w:themeColor="text1"/>
        </w:rPr>
        <w:t xml:space="preserve">Ação do Plano Operacional (Plano Interno): </w:t>
      </w:r>
    </w:p>
    <w:p w14:paraId="3517E6A2" w14:textId="23AD4F36" w:rsidR="0053670F" w:rsidRPr="0053670F" w:rsidRDefault="0077329B" w:rsidP="0053670F">
      <w:pPr>
        <w:tabs>
          <w:tab w:val="left" w:pos="426"/>
        </w:tabs>
        <w:ind w:leftChars="0" w:firstLineChars="0" w:firstLine="567"/>
        <w:jc w:val="both"/>
        <w:rPr>
          <w:rFonts w:eastAsia="Merriweather"/>
          <w:color w:val="000000" w:themeColor="text1"/>
        </w:rPr>
      </w:pPr>
      <w:r>
        <w:rPr>
          <w:rFonts w:eastAsia="Merriweather"/>
          <w:color w:val="000000" w:themeColor="text1"/>
        </w:rPr>
        <w:t xml:space="preserve"> </w:t>
      </w:r>
      <w:r w:rsidR="0053670F" w:rsidRPr="0053670F">
        <w:rPr>
          <w:rFonts w:eastAsia="Merriweather"/>
          <w:color w:val="000000" w:themeColor="text1"/>
        </w:rPr>
        <w:t>Após levantamento interno, com o objetivo de atender à demanda identificada, foram elaborados e executados os seguintes planos operacionais:</w:t>
      </w:r>
    </w:p>
    <w:p w14:paraId="3D162C36" w14:textId="593A933F" w:rsidR="0053670F" w:rsidRPr="0053670F" w:rsidRDefault="0053670F" w:rsidP="0053670F">
      <w:pPr>
        <w:tabs>
          <w:tab w:val="left" w:pos="426"/>
        </w:tabs>
        <w:ind w:leftChars="0" w:firstLineChars="0" w:firstLine="567"/>
        <w:jc w:val="both"/>
        <w:rPr>
          <w:rFonts w:eastAsia="Merriweather"/>
          <w:color w:val="000000" w:themeColor="text1"/>
        </w:rPr>
      </w:pPr>
      <w:r w:rsidRPr="0053670F">
        <w:rPr>
          <w:rFonts w:eastAsia="Merriweather"/>
          <w:color w:val="000000" w:themeColor="text1"/>
        </w:rPr>
        <w:t>Verificação de disponibilidade orçamentária:</w:t>
      </w:r>
      <w:r>
        <w:rPr>
          <w:rFonts w:eastAsia="Merriweather"/>
          <w:color w:val="000000" w:themeColor="text1"/>
        </w:rPr>
        <w:t xml:space="preserve"> </w:t>
      </w:r>
      <w:r w:rsidRPr="0053670F">
        <w:rPr>
          <w:rFonts w:eastAsia="Merriweather"/>
          <w:color w:val="000000" w:themeColor="text1"/>
        </w:rPr>
        <w:t>Em conjunto com o setor financeiro, foi analisada a disponibilidade de recursos necessários para a aquisição dos bens planejados, assegurando que a compra esteja alinhada ao orçamento vigente.</w:t>
      </w:r>
    </w:p>
    <w:p w14:paraId="5CC64E82" w14:textId="1F94BD9E" w:rsidR="0053670F" w:rsidRPr="0053670F" w:rsidRDefault="0053670F" w:rsidP="0053670F">
      <w:pPr>
        <w:tabs>
          <w:tab w:val="left" w:pos="426"/>
        </w:tabs>
        <w:ind w:leftChars="0" w:firstLineChars="0" w:firstLine="567"/>
        <w:jc w:val="both"/>
        <w:rPr>
          <w:rFonts w:eastAsia="Merriweather"/>
          <w:color w:val="000000" w:themeColor="text1"/>
        </w:rPr>
      </w:pPr>
      <w:r w:rsidRPr="0053670F">
        <w:rPr>
          <w:rFonts w:eastAsia="Merriweather"/>
          <w:color w:val="000000" w:themeColor="text1"/>
        </w:rPr>
        <w:t>Identificação técnica dos veículos:</w:t>
      </w:r>
      <w:r>
        <w:rPr>
          <w:rFonts w:eastAsia="Merriweather"/>
          <w:color w:val="000000" w:themeColor="text1"/>
        </w:rPr>
        <w:t xml:space="preserve"> </w:t>
      </w:r>
      <w:r w:rsidRPr="0053670F">
        <w:rPr>
          <w:rFonts w:eastAsia="Merriweather"/>
          <w:color w:val="000000" w:themeColor="text1"/>
        </w:rPr>
        <w:t>Foi elaborado um descritivo técnico dos veículos a serem adquiridos, especificando as características necessárias para solucionar as deficiências operacionais atuais e atender às necessidades logísticas da Secretaria.</w:t>
      </w:r>
    </w:p>
    <w:p w14:paraId="250B5416" w14:textId="6612DB23" w:rsidR="0053670F" w:rsidRPr="0053670F" w:rsidRDefault="0053670F" w:rsidP="0053670F">
      <w:pPr>
        <w:tabs>
          <w:tab w:val="left" w:pos="426"/>
        </w:tabs>
        <w:ind w:leftChars="0" w:firstLineChars="0" w:firstLine="567"/>
        <w:jc w:val="both"/>
        <w:rPr>
          <w:rFonts w:eastAsia="Merriweather"/>
          <w:color w:val="000000" w:themeColor="text1"/>
        </w:rPr>
      </w:pPr>
      <w:r w:rsidRPr="0053670F">
        <w:rPr>
          <w:rFonts w:eastAsia="Merriweather"/>
          <w:color w:val="000000" w:themeColor="text1"/>
        </w:rPr>
        <w:t>Levantamento de preços junto ao mercado:</w:t>
      </w:r>
      <w:r>
        <w:rPr>
          <w:rFonts w:eastAsia="Merriweather"/>
          <w:color w:val="000000" w:themeColor="text1"/>
        </w:rPr>
        <w:t xml:space="preserve"> </w:t>
      </w:r>
      <w:r w:rsidRPr="0053670F">
        <w:rPr>
          <w:rFonts w:eastAsia="Merriweather"/>
          <w:color w:val="000000" w:themeColor="text1"/>
        </w:rPr>
        <w:t>Foram realizadas pesquisas com fornecedores para obtenção de orçamentos atualizados, considerando os valores praticados no mercado e os requisitos técnicos dos bens a serem adquiridos, em conformida</w:t>
      </w:r>
      <w:bookmarkStart w:id="2" w:name="_GoBack"/>
      <w:bookmarkEnd w:id="2"/>
      <w:r w:rsidRPr="0053670F">
        <w:rPr>
          <w:rFonts w:eastAsia="Merriweather"/>
          <w:color w:val="000000" w:themeColor="text1"/>
        </w:rPr>
        <w:t>de com os parâmetros legais estabelecidos.</w:t>
      </w:r>
    </w:p>
    <w:p w14:paraId="2956B0B2" w14:textId="7FAD8A5D" w:rsidR="00EF448D" w:rsidRDefault="0053670F" w:rsidP="0053670F">
      <w:pPr>
        <w:tabs>
          <w:tab w:val="left" w:pos="426"/>
        </w:tabs>
        <w:ind w:leftChars="0" w:left="0" w:firstLineChars="0" w:firstLine="567"/>
        <w:jc w:val="both"/>
        <w:rPr>
          <w:rFonts w:eastAsia="Merriweather"/>
          <w:color w:val="000000" w:themeColor="text1"/>
        </w:rPr>
      </w:pPr>
      <w:r w:rsidRPr="0053670F">
        <w:rPr>
          <w:rFonts w:eastAsia="Merriweather"/>
          <w:color w:val="000000" w:themeColor="text1"/>
        </w:rPr>
        <w:t>As ações descritas visam assegurar a eficiência e legalidade na aquisição dos bens, em conformidade com os princípios da transparência e economicidade previstos na Lei nº 14.133/2021, garantindo que o processo seja conduzido de forma regular e eficiente.</w:t>
      </w:r>
    </w:p>
    <w:p w14:paraId="3FA212F6" w14:textId="77777777" w:rsidR="006033D0" w:rsidRDefault="006033D0" w:rsidP="0053670F">
      <w:pPr>
        <w:tabs>
          <w:tab w:val="left" w:pos="426"/>
        </w:tabs>
        <w:ind w:leftChars="0" w:left="0" w:firstLineChars="0" w:firstLine="567"/>
        <w:jc w:val="both"/>
        <w:rPr>
          <w:rFonts w:eastAsia="Merriweather"/>
          <w:color w:val="000000" w:themeColor="text1"/>
        </w:rPr>
      </w:pPr>
    </w:p>
    <w:p w14:paraId="01492005" w14:textId="07A85C6E" w:rsidR="0087514B" w:rsidRDefault="009F6A73" w:rsidP="008F4ED7">
      <w:pPr>
        <w:tabs>
          <w:tab w:val="left" w:pos="284"/>
          <w:tab w:val="left" w:pos="426"/>
        </w:tabs>
        <w:ind w:leftChars="0" w:firstLineChars="0" w:firstLine="0"/>
        <w:jc w:val="both"/>
        <w:rPr>
          <w:rFonts w:eastAsia="Merriweather"/>
          <w:color w:val="000000" w:themeColor="text1"/>
        </w:rPr>
      </w:pPr>
      <w:r>
        <w:rPr>
          <w:rFonts w:eastAsia="Merriweather"/>
          <w:color w:val="000000" w:themeColor="text1"/>
        </w:rPr>
        <w:tab/>
      </w:r>
      <w:r w:rsidR="00946C8A" w:rsidRPr="000A08FB">
        <w:rPr>
          <w:rFonts w:eastAsia="Merriweather"/>
          <w:color w:val="000000" w:themeColor="text1"/>
        </w:rPr>
        <w:t>Plano Orçamentário:</w:t>
      </w:r>
    </w:p>
    <w:tbl>
      <w:tblPr>
        <w:tblStyle w:val="Tabelacomgrade"/>
        <w:tblW w:w="0" w:type="auto"/>
        <w:tblLayout w:type="fixed"/>
        <w:tblLook w:val="04A0" w:firstRow="1" w:lastRow="0" w:firstColumn="1" w:lastColumn="0" w:noHBand="0" w:noVBand="1"/>
      </w:tblPr>
      <w:tblGrid>
        <w:gridCol w:w="2972"/>
        <w:gridCol w:w="3260"/>
        <w:gridCol w:w="2830"/>
      </w:tblGrid>
      <w:tr w:rsidR="000D775F" w:rsidRPr="000D775F" w14:paraId="3E210B95" w14:textId="77777777" w:rsidTr="008F4ED7">
        <w:tc>
          <w:tcPr>
            <w:tcW w:w="2972" w:type="dxa"/>
            <w:tcBorders>
              <w:top w:val="single" w:sz="4" w:space="0" w:color="auto"/>
              <w:left w:val="single" w:sz="4" w:space="0" w:color="auto"/>
              <w:bottom w:val="single" w:sz="4" w:space="0" w:color="auto"/>
              <w:right w:val="single" w:sz="4" w:space="0" w:color="auto"/>
            </w:tcBorders>
            <w:hideMark/>
          </w:tcPr>
          <w:p w14:paraId="1E4F540C" w14:textId="77777777" w:rsidR="0087514B" w:rsidRPr="000D775F" w:rsidRDefault="0087514B" w:rsidP="000D775F">
            <w:pPr>
              <w:tabs>
                <w:tab w:val="left" w:pos="284"/>
                <w:tab w:val="left" w:pos="426"/>
              </w:tabs>
              <w:ind w:leftChars="0" w:firstLineChars="0" w:firstLine="0"/>
              <w:jc w:val="center"/>
              <w:rPr>
                <w:rFonts w:eastAsia="Merriweather"/>
                <w:b/>
                <w:sz w:val="16"/>
                <w:szCs w:val="16"/>
              </w:rPr>
            </w:pPr>
            <w:r w:rsidRPr="000D775F">
              <w:rPr>
                <w:rFonts w:eastAsia="Merriweather"/>
                <w:b/>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6457FFF0" w14:textId="77777777" w:rsidR="0087514B" w:rsidRPr="000D775F" w:rsidRDefault="0087514B" w:rsidP="000D775F">
            <w:pPr>
              <w:tabs>
                <w:tab w:val="left" w:pos="284"/>
                <w:tab w:val="left" w:pos="426"/>
              </w:tabs>
              <w:ind w:leftChars="0" w:firstLineChars="0" w:firstLine="0"/>
              <w:jc w:val="center"/>
              <w:rPr>
                <w:rFonts w:eastAsia="Merriweather"/>
                <w:b/>
                <w:sz w:val="16"/>
                <w:szCs w:val="16"/>
              </w:rPr>
            </w:pPr>
            <w:r w:rsidRPr="000D775F">
              <w:rPr>
                <w:rFonts w:eastAsia="Merriweather"/>
                <w:b/>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1F028124" w14:textId="77777777" w:rsidR="0087514B" w:rsidRPr="000D775F" w:rsidRDefault="0087514B" w:rsidP="000D775F">
            <w:pPr>
              <w:tabs>
                <w:tab w:val="left" w:pos="284"/>
                <w:tab w:val="left" w:pos="426"/>
              </w:tabs>
              <w:ind w:leftChars="0" w:firstLineChars="0" w:firstLine="0"/>
              <w:jc w:val="center"/>
              <w:rPr>
                <w:rFonts w:eastAsia="Merriweather"/>
                <w:b/>
                <w:sz w:val="16"/>
                <w:szCs w:val="16"/>
              </w:rPr>
            </w:pPr>
            <w:r w:rsidRPr="000D775F">
              <w:rPr>
                <w:rFonts w:eastAsia="Merriweather"/>
                <w:b/>
                <w:sz w:val="16"/>
                <w:szCs w:val="16"/>
              </w:rPr>
              <w:t>RECURSO</w:t>
            </w:r>
          </w:p>
        </w:tc>
      </w:tr>
      <w:tr w:rsidR="000D775F" w:rsidRPr="000D775F" w14:paraId="0180401E" w14:textId="77777777" w:rsidTr="008F4ED7">
        <w:tc>
          <w:tcPr>
            <w:tcW w:w="2972" w:type="dxa"/>
            <w:tcBorders>
              <w:top w:val="single" w:sz="4" w:space="0" w:color="auto"/>
              <w:left w:val="single" w:sz="4" w:space="0" w:color="auto"/>
              <w:bottom w:val="single" w:sz="4" w:space="0" w:color="auto"/>
              <w:right w:val="single" w:sz="4" w:space="0" w:color="auto"/>
            </w:tcBorders>
          </w:tcPr>
          <w:p w14:paraId="14C6343D" w14:textId="0CCF0C8F"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344 - 11.001.10.122.1003.6069.4.4.90.52.00</w:t>
            </w:r>
          </w:p>
        </w:tc>
        <w:tc>
          <w:tcPr>
            <w:tcW w:w="3260" w:type="dxa"/>
            <w:tcBorders>
              <w:top w:val="single" w:sz="4" w:space="0" w:color="auto"/>
              <w:left w:val="single" w:sz="4" w:space="0" w:color="auto"/>
              <w:bottom w:val="single" w:sz="4" w:space="0" w:color="auto"/>
              <w:right w:val="single" w:sz="4" w:space="0" w:color="auto"/>
            </w:tcBorders>
          </w:tcPr>
          <w:p w14:paraId="12CECB39" w14:textId="6D1DBD53"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MANUTENÇÃO DA SECRETARIA DE SAÚDE</w:t>
            </w:r>
          </w:p>
        </w:tc>
        <w:tc>
          <w:tcPr>
            <w:tcW w:w="2830" w:type="dxa"/>
            <w:tcBorders>
              <w:top w:val="single" w:sz="4" w:space="0" w:color="auto"/>
              <w:left w:val="single" w:sz="4" w:space="0" w:color="auto"/>
              <w:bottom w:val="single" w:sz="4" w:space="0" w:color="auto"/>
              <w:right w:val="single" w:sz="4" w:space="0" w:color="auto"/>
            </w:tcBorders>
          </w:tcPr>
          <w:p w14:paraId="225712FD" w14:textId="018B57E7"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00303/00303.01.02. 00.00.1.500.1002</w:t>
            </w:r>
          </w:p>
        </w:tc>
      </w:tr>
      <w:tr w:rsidR="000D775F" w:rsidRPr="000D775F" w14:paraId="5CBC2770" w14:textId="77777777" w:rsidTr="008F4ED7">
        <w:tc>
          <w:tcPr>
            <w:tcW w:w="2972" w:type="dxa"/>
            <w:tcBorders>
              <w:top w:val="single" w:sz="4" w:space="0" w:color="auto"/>
              <w:left w:val="single" w:sz="4" w:space="0" w:color="auto"/>
              <w:bottom w:val="single" w:sz="4" w:space="0" w:color="auto"/>
              <w:right w:val="single" w:sz="4" w:space="0" w:color="auto"/>
            </w:tcBorders>
          </w:tcPr>
          <w:p w14:paraId="302867F6" w14:textId="23A24422"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406 - 11.006.10.301.1001.6083.4.4.90.52.00</w:t>
            </w:r>
          </w:p>
        </w:tc>
        <w:tc>
          <w:tcPr>
            <w:tcW w:w="3260" w:type="dxa"/>
            <w:tcBorders>
              <w:top w:val="single" w:sz="4" w:space="0" w:color="auto"/>
              <w:left w:val="single" w:sz="4" w:space="0" w:color="auto"/>
              <w:bottom w:val="single" w:sz="4" w:space="0" w:color="auto"/>
              <w:right w:val="single" w:sz="4" w:space="0" w:color="auto"/>
            </w:tcBorders>
          </w:tcPr>
          <w:p w14:paraId="19291087" w14:textId="450EB95C"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MANUTENÇÃO DA ATENÇÃO BÁSICA</w:t>
            </w:r>
          </w:p>
        </w:tc>
        <w:tc>
          <w:tcPr>
            <w:tcW w:w="2830" w:type="dxa"/>
            <w:tcBorders>
              <w:top w:val="single" w:sz="4" w:space="0" w:color="auto"/>
              <w:left w:val="single" w:sz="4" w:space="0" w:color="auto"/>
              <w:bottom w:val="single" w:sz="4" w:space="0" w:color="auto"/>
              <w:right w:val="single" w:sz="4" w:space="0" w:color="auto"/>
            </w:tcBorders>
          </w:tcPr>
          <w:p w14:paraId="576BC6F2" w14:textId="7D429253"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00303/00303.01.02. 00.00.1.500.1002</w:t>
            </w:r>
          </w:p>
        </w:tc>
      </w:tr>
      <w:tr w:rsidR="000D775F" w:rsidRPr="000D775F" w14:paraId="6EEF858F" w14:textId="77777777" w:rsidTr="008F4ED7">
        <w:tc>
          <w:tcPr>
            <w:tcW w:w="2972" w:type="dxa"/>
            <w:tcBorders>
              <w:top w:val="single" w:sz="4" w:space="0" w:color="auto"/>
              <w:left w:val="single" w:sz="4" w:space="0" w:color="auto"/>
              <w:bottom w:val="single" w:sz="4" w:space="0" w:color="auto"/>
              <w:right w:val="single" w:sz="4" w:space="0" w:color="auto"/>
            </w:tcBorders>
          </w:tcPr>
          <w:p w14:paraId="512C904B" w14:textId="56E054B8"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369 - 11.002.10.301.1098.6056.4.4.90.52.00</w:t>
            </w:r>
          </w:p>
        </w:tc>
        <w:tc>
          <w:tcPr>
            <w:tcW w:w="3260" w:type="dxa"/>
            <w:tcBorders>
              <w:top w:val="single" w:sz="4" w:space="0" w:color="auto"/>
              <w:left w:val="single" w:sz="4" w:space="0" w:color="auto"/>
              <w:bottom w:val="single" w:sz="4" w:space="0" w:color="auto"/>
              <w:right w:val="single" w:sz="4" w:space="0" w:color="auto"/>
            </w:tcBorders>
          </w:tcPr>
          <w:p w14:paraId="35A8789F" w14:textId="26D4AF7A" w:rsidR="0087514B" w:rsidRPr="000D775F" w:rsidRDefault="000D775F" w:rsidP="0087514B">
            <w:pPr>
              <w:tabs>
                <w:tab w:val="left" w:pos="284"/>
                <w:tab w:val="left" w:pos="426"/>
              </w:tabs>
              <w:ind w:leftChars="0" w:firstLineChars="0" w:firstLine="0"/>
              <w:jc w:val="both"/>
              <w:rPr>
                <w:rFonts w:eastAsia="Merriweather"/>
                <w:sz w:val="16"/>
                <w:szCs w:val="16"/>
              </w:rPr>
            </w:pPr>
            <w:r w:rsidRPr="000D775F">
              <w:rPr>
                <w:rFonts w:eastAsia="Merriweather"/>
                <w:sz w:val="16"/>
                <w:szCs w:val="16"/>
              </w:rPr>
              <w:t>INCENTIVO FINANCEIRO INVESTIMENTO - ESTADO</w:t>
            </w:r>
          </w:p>
        </w:tc>
        <w:tc>
          <w:tcPr>
            <w:tcW w:w="2830" w:type="dxa"/>
            <w:tcBorders>
              <w:top w:val="single" w:sz="4" w:space="0" w:color="auto"/>
              <w:left w:val="single" w:sz="4" w:space="0" w:color="auto"/>
              <w:bottom w:val="single" w:sz="4" w:space="0" w:color="auto"/>
              <w:right w:val="single" w:sz="4" w:space="0" w:color="auto"/>
            </w:tcBorders>
          </w:tcPr>
          <w:p w14:paraId="1B282A68" w14:textId="08FBD0FB" w:rsidR="0087514B" w:rsidRPr="000D775F" w:rsidRDefault="000D775F" w:rsidP="000D775F">
            <w:pPr>
              <w:tabs>
                <w:tab w:val="left" w:pos="284"/>
                <w:tab w:val="left" w:pos="426"/>
              </w:tabs>
              <w:ind w:leftChars="0" w:firstLineChars="0" w:firstLine="0"/>
              <w:jc w:val="both"/>
              <w:rPr>
                <w:rFonts w:eastAsia="Merriweather"/>
                <w:sz w:val="16"/>
                <w:szCs w:val="16"/>
              </w:rPr>
            </w:pPr>
            <w:r w:rsidRPr="000D775F">
              <w:rPr>
                <w:rFonts w:eastAsia="Merriweather"/>
                <w:sz w:val="16"/>
                <w:szCs w:val="16"/>
              </w:rPr>
              <w:t>00350/00518.09.02. 05.20.1.621.0000</w:t>
            </w:r>
          </w:p>
        </w:tc>
      </w:tr>
    </w:tbl>
    <w:p w14:paraId="4D6EE624" w14:textId="642ADC5B" w:rsidR="00946C8A" w:rsidRDefault="00946C8A" w:rsidP="00E14B35">
      <w:pPr>
        <w:tabs>
          <w:tab w:val="left" w:pos="284"/>
          <w:tab w:val="left" w:pos="426"/>
        </w:tabs>
        <w:ind w:leftChars="0" w:left="0" w:firstLineChars="0" w:firstLine="0"/>
        <w:jc w:val="both"/>
        <w:rPr>
          <w:rFonts w:eastAsia="Merriweather"/>
          <w:color w:val="000000" w:themeColor="text1"/>
        </w:rPr>
      </w:pPr>
    </w:p>
    <w:p w14:paraId="327FD53C" w14:textId="15DD02D7" w:rsidR="00946C8A" w:rsidRPr="00AC7CC5" w:rsidRDefault="00946C8A" w:rsidP="00946C8A">
      <w:pPr>
        <w:pStyle w:val="PargrafodaLista"/>
        <w:numPr>
          <w:ilvl w:val="0"/>
          <w:numId w:val="19"/>
        </w:numPr>
        <w:ind w:leftChars="0" w:right="-426" w:firstLineChars="0"/>
        <w:jc w:val="both"/>
        <w:rPr>
          <w:rFonts w:eastAsia="Merriweather"/>
          <w:color w:val="000000" w:themeColor="text1"/>
        </w:rPr>
      </w:pPr>
      <w:r w:rsidRPr="00AC7CC5">
        <w:rPr>
          <w:rFonts w:eastAsia="Merriweather"/>
          <w:b/>
          <w:color w:val="000000" w:themeColor="text1"/>
        </w:rPr>
        <w:lastRenderedPageBreak/>
        <w:t>Grau de prioridade:</w:t>
      </w:r>
      <w:r w:rsidRPr="00AC7CC5">
        <w:rPr>
          <w:rFonts w:eastAsia="Merriweather"/>
          <w:color w:val="000000" w:themeColor="text1"/>
        </w:rPr>
        <w:t xml:space="preserve"> (</w:t>
      </w:r>
      <w:r w:rsidR="007E5C36" w:rsidRPr="00AC7CC5">
        <w:rPr>
          <w:rFonts w:eastAsia="Merriweather"/>
          <w:color w:val="000000" w:themeColor="text1"/>
        </w:rPr>
        <w:t>x</w:t>
      </w:r>
      <w:r w:rsidRPr="00AC7CC5">
        <w:rPr>
          <w:rFonts w:eastAsia="Merriweather"/>
          <w:color w:val="000000" w:themeColor="text1"/>
        </w:rPr>
        <w:t>) Alta</w:t>
      </w:r>
      <w:r w:rsidR="00E750E5">
        <w:rPr>
          <w:rFonts w:eastAsia="Merriweather"/>
          <w:color w:val="000000" w:themeColor="text1"/>
        </w:rPr>
        <w:t xml:space="preserve"> </w:t>
      </w:r>
      <w:proofErr w:type="gramStart"/>
      <w:r w:rsidRPr="00AC7CC5">
        <w:rPr>
          <w:rFonts w:eastAsia="Merriweather"/>
          <w:color w:val="000000" w:themeColor="text1"/>
        </w:rPr>
        <w:t>(</w:t>
      </w:r>
      <w:r w:rsidR="00C6447D">
        <w:rPr>
          <w:rFonts w:eastAsia="Merriweather"/>
          <w:color w:val="000000" w:themeColor="text1"/>
        </w:rPr>
        <w:t xml:space="preserve"> </w:t>
      </w:r>
      <w:r w:rsidRPr="00AC7CC5">
        <w:rPr>
          <w:rFonts w:eastAsia="Merriweather"/>
          <w:color w:val="000000" w:themeColor="text1"/>
        </w:rPr>
        <w:t>)</w:t>
      </w:r>
      <w:proofErr w:type="gramEnd"/>
      <w:r w:rsidRPr="00AC7CC5">
        <w:rPr>
          <w:rFonts w:eastAsia="Merriweather"/>
          <w:color w:val="000000" w:themeColor="text1"/>
        </w:rPr>
        <w:t xml:space="preserve"> Média</w:t>
      </w:r>
      <w:r w:rsidR="00E750E5">
        <w:rPr>
          <w:rFonts w:eastAsia="Merriweather"/>
          <w:color w:val="000000" w:themeColor="text1"/>
        </w:rPr>
        <w:t xml:space="preserve"> </w:t>
      </w:r>
      <w:r w:rsidRPr="00AC7CC5">
        <w:rPr>
          <w:rFonts w:eastAsia="Merriweather"/>
          <w:color w:val="000000" w:themeColor="text1"/>
        </w:rPr>
        <w:t>(</w:t>
      </w:r>
      <w:r w:rsidR="00C6447D">
        <w:rPr>
          <w:rFonts w:eastAsia="Merriweather"/>
          <w:color w:val="000000" w:themeColor="text1"/>
        </w:rPr>
        <w:t xml:space="preserve"> </w:t>
      </w:r>
      <w:r w:rsidRPr="00AC7CC5">
        <w:rPr>
          <w:rFonts w:eastAsia="Merriweather"/>
          <w:color w:val="000000" w:themeColor="text1"/>
        </w:rPr>
        <w:t>) Baixa</w:t>
      </w:r>
    </w:p>
    <w:p w14:paraId="6D2436AF" w14:textId="77777777" w:rsidR="00946C8A" w:rsidRPr="00AC7CC5" w:rsidRDefault="00946C8A" w:rsidP="00946C8A">
      <w:pPr>
        <w:pStyle w:val="PargrafodaLista"/>
        <w:ind w:leftChars="0" w:left="360" w:right="-426" w:firstLineChars="0" w:firstLine="0"/>
        <w:jc w:val="both"/>
        <w:rPr>
          <w:rFonts w:eastAsia="Merriweather"/>
          <w:color w:val="000000" w:themeColor="text1"/>
        </w:rPr>
      </w:pPr>
    </w:p>
    <w:p w14:paraId="2152DA40" w14:textId="5AC2A14F" w:rsidR="00946C8A" w:rsidRPr="00AC7CC5" w:rsidRDefault="001564FA" w:rsidP="00946C8A">
      <w:pPr>
        <w:pStyle w:val="PargrafodaLista"/>
        <w:numPr>
          <w:ilvl w:val="0"/>
          <w:numId w:val="19"/>
        </w:numPr>
        <w:ind w:leftChars="0" w:right="-426" w:firstLineChars="0"/>
        <w:jc w:val="both"/>
        <w:rPr>
          <w:rFonts w:eastAsia="Merriweather"/>
          <w:color w:val="000000" w:themeColor="text1"/>
        </w:rPr>
      </w:pPr>
      <w:r w:rsidRPr="00AC7CC5">
        <w:rPr>
          <w:rFonts w:eastAsia="Merriweather"/>
          <w:b/>
          <w:color w:val="000000" w:themeColor="text1"/>
        </w:rPr>
        <w:t>Demanda inédita n</w:t>
      </w:r>
      <w:r w:rsidR="00946C8A" w:rsidRPr="00AC7CC5">
        <w:rPr>
          <w:rFonts w:eastAsia="Merriweather"/>
          <w:b/>
          <w:color w:val="000000" w:themeColor="text1"/>
        </w:rPr>
        <w:t>a Administração?</w:t>
      </w:r>
      <w:r w:rsidR="00946C8A" w:rsidRPr="00AC7CC5">
        <w:rPr>
          <w:rFonts w:eastAsia="Merriweather"/>
          <w:color w:val="000000" w:themeColor="text1"/>
        </w:rPr>
        <w:t xml:space="preserve"> </w:t>
      </w:r>
      <w:proofErr w:type="gramStart"/>
      <w:r w:rsidR="00946C8A" w:rsidRPr="00AC7CC5">
        <w:rPr>
          <w:rFonts w:eastAsia="Merriweather"/>
          <w:color w:val="000000" w:themeColor="text1"/>
        </w:rPr>
        <w:t>(</w:t>
      </w:r>
      <w:r w:rsidR="00C6447D">
        <w:rPr>
          <w:rFonts w:eastAsia="Merriweather"/>
          <w:color w:val="000000" w:themeColor="text1"/>
        </w:rPr>
        <w:t xml:space="preserve"> </w:t>
      </w:r>
      <w:r w:rsidR="00946C8A" w:rsidRPr="00AC7CC5">
        <w:rPr>
          <w:rFonts w:eastAsia="Merriweather"/>
          <w:color w:val="000000" w:themeColor="text1"/>
        </w:rPr>
        <w:t>)</w:t>
      </w:r>
      <w:proofErr w:type="gramEnd"/>
      <w:r w:rsidR="00946C8A" w:rsidRPr="00AC7CC5">
        <w:rPr>
          <w:rFonts w:eastAsia="Merriweather"/>
          <w:color w:val="000000" w:themeColor="text1"/>
        </w:rPr>
        <w:t xml:space="preserve"> SIM (</w:t>
      </w:r>
      <w:r w:rsidR="00255018">
        <w:rPr>
          <w:rFonts w:eastAsia="Merriweather"/>
          <w:color w:val="000000" w:themeColor="text1"/>
        </w:rPr>
        <w:t>x</w:t>
      </w:r>
      <w:r w:rsidR="00946C8A" w:rsidRPr="00AC7CC5">
        <w:rPr>
          <w:rFonts w:eastAsia="Merriweather"/>
          <w:color w:val="000000" w:themeColor="text1"/>
        </w:rPr>
        <w:t>) NÃO</w:t>
      </w:r>
    </w:p>
    <w:p w14:paraId="028B9AB3" w14:textId="77777777" w:rsidR="00005908" w:rsidRPr="00AC7CC5" w:rsidRDefault="00005908" w:rsidP="00005908">
      <w:pPr>
        <w:pStyle w:val="PargrafodaLista"/>
        <w:ind w:left="0" w:hanging="2"/>
        <w:rPr>
          <w:rFonts w:eastAsia="Merriweather"/>
          <w:color w:val="000000" w:themeColor="text1"/>
        </w:rPr>
      </w:pPr>
    </w:p>
    <w:p w14:paraId="40BA8983" w14:textId="77777777" w:rsidR="001564FA" w:rsidRPr="00AC7CC5" w:rsidRDefault="001564FA" w:rsidP="009A2AB5">
      <w:pPr>
        <w:pStyle w:val="PargrafodaLista"/>
        <w:numPr>
          <w:ilvl w:val="0"/>
          <w:numId w:val="19"/>
        </w:numPr>
        <w:ind w:leftChars="0" w:right="-426" w:firstLineChars="0"/>
        <w:jc w:val="both"/>
        <w:rPr>
          <w:rFonts w:eastAsia="Merriweather"/>
          <w:b/>
          <w:color w:val="000000" w:themeColor="text1"/>
        </w:rPr>
      </w:pPr>
      <w:r w:rsidRPr="00AC7CC5">
        <w:rPr>
          <w:rFonts w:eastAsia="Merriweather"/>
          <w:b/>
          <w:color w:val="000000" w:themeColor="text1"/>
        </w:rPr>
        <w:t xml:space="preserve">Indicação do(s) integrante(s) da equipe de planejamento: </w:t>
      </w:r>
    </w:p>
    <w:p w14:paraId="684814AE" w14:textId="41A3EF4B" w:rsidR="009E22CE" w:rsidRDefault="001564FA" w:rsidP="009E22CE">
      <w:pPr>
        <w:pStyle w:val="PargrafodaLista"/>
        <w:ind w:leftChars="0" w:left="426" w:right="-426" w:firstLineChars="0" w:hanging="66"/>
        <w:jc w:val="both"/>
        <w:rPr>
          <w:rFonts w:eastAsia="Merriweather"/>
          <w:color w:val="000000" w:themeColor="text1"/>
        </w:rPr>
      </w:pPr>
      <w:r w:rsidRPr="00AC7CC5">
        <w:rPr>
          <w:rFonts w:eastAsia="Merriweather"/>
          <w:color w:val="000000" w:themeColor="text1"/>
        </w:rPr>
        <w:t xml:space="preserve">a) </w:t>
      </w:r>
      <w:r w:rsidRPr="000F21C0">
        <w:rPr>
          <w:rFonts w:eastAsia="Merriweather"/>
          <w:color w:val="000000" w:themeColor="text1"/>
        </w:rPr>
        <w:t>Fiscal Técnico</w:t>
      </w:r>
      <w:r w:rsidR="000F21C0" w:rsidRPr="000F21C0">
        <w:rPr>
          <w:rFonts w:eastAsia="Merriweather"/>
          <w:color w:val="000000" w:themeColor="text1"/>
        </w:rPr>
        <w:t xml:space="preserve"> representando a Secretaria Municipal de Saúde</w:t>
      </w:r>
      <w:r w:rsidRPr="000F21C0">
        <w:rPr>
          <w:rFonts w:eastAsia="Merriweather"/>
          <w:color w:val="000000" w:themeColor="text1"/>
        </w:rPr>
        <w:t>:</w:t>
      </w:r>
      <w:r w:rsidRPr="00AC7CC5">
        <w:rPr>
          <w:rFonts w:eastAsia="Merriweather"/>
          <w:color w:val="000000" w:themeColor="text1"/>
        </w:rPr>
        <w:t xml:space="preserve"> </w:t>
      </w:r>
      <w:r w:rsidR="009E22CE" w:rsidRPr="009E22CE">
        <w:rPr>
          <w:rFonts w:eastAsia="Merriweather"/>
          <w:color w:val="000000" w:themeColor="text1"/>
        </w:rPr>
        <w:t xml:space="preserve">Agnaldo Aparecido Beraldo </w:t>
      </w:r>
    </w:p>
    <w:p w14:paraId="08E36359" w14:textId="6489C635" w:rsidR="001564FA" w:rsidRPr="00275BDC" w:rsidRDefault="001564FA" w:rsidP="009E22CE">
      <w:pPr>
        <w:pStyle w:val="PargrafodaLista"/>
        <w:ind w:leftChars="0" w:left="426" w:right="-426" w:firstLineChars="0" w:hanging="66"/>
        <w:jc w:val="both"/>
        <w:rPr>
          <w:rFonts w:eastAsia="Merriweather"/>
        </w:rPr>
      </w:pPr>
      <w:r w:rsidRPr="00AC7CC5">
        <w:rPr>
          <w:rFonts w:eastAsia="Merriweather"/>
          <w:color w:val="000000" w:themeColor="text1"/>
        </w:rPr>
        <w:t>b) Assessoria de Planejamento:</w:t>
      </w:r>
      <w:r w:rsidR="00005908" w:rsidRPr="00AC7CC5">
        <w:rPr>
          <w:rFonts w:eastAsia="Merriweather"/>
          <w:color w:val="000000" w:themeColor="text1"/>
        </w:rPr>
        <w:t xml:space="preserve"> </w:t>
      </w:r>
      <w:r w:rsidR="009E22CE" w:rsidRPr="009E22CE">
        <w:rPr>
          <w:rFonts w:eastAsia="Merriweather"/>
        </w:rPr>
        <w:t xml:space="preserve">Alexandro </w:t>
      </w:r>
      <w:proofErr w:type="spellStart"/>
      <w:r w:rsidR="009E22CE" w:rsidRPr="009E22CE">
        <w:rPr>
          <w:rFonts w:eastAsia="Merriweather"/>
        </w:rPr>
        <w:t>Beretta</w:t>
      </w:r>
      <w:proofErr w:type="spellEnd"/>
      <w:r w:rsidR="009E22CE">
        <w:rPr>
          <w:rFonts w:eastAsia="Merriweather"/>
        </w:rPr>
        <w:t xml:space="preserve"> e Sabrina </w:t>
      </w:r>
      <w:r w:rsidR="004E5DDE">
        <w:rPr>
          <w:rFonts w:eastAsia="Merriweather"/>
        </w:rPr>
        <w:t>Bezerra L</w:t>
      </w:r>
      <w:r w:rsidR="004E5DDE" w:rsidRPr="004E5DDE">
        <w:rPr>
          <w:rFonts w:eastAsia="Merriweather"/>
        </w:rPr>
        <w:t>opes</w:t>
      </w:r>
    </w:p>
    <w:p w14:paraId="1666F473" w14:textId="3AB36823" w:rsidR="001564FA" w:rsidRPr="00275BDC" w:rsidRDefault="001564FA" w:rsidP="003D26FB">
      <w:pPr>
        <w:pStyle w:val="PargrafodaLista"/>
        <w:ind w:leftChars="0" w:left="0" w:right="-426" w:firstLineChars="0" w:firstLine="360"/>
        <w:jc w:val="both"/>
        <w:rPr>
          <w:rFonts w:eastAsia="Merriweather"/>
        </w:rPr>
      </w:pPr>
      <w:r w:rsidRPr="00275BDC">
        <w:rPr>
          <w:rFonts w:eastAsia="Merriweather"/>
        </w:rPr>
        <w:t xml:space="preserve">c) </w:t>
      </w:r>
      <w:r w:rsidRPr="000F21C0">
        <w:rPr>
          <w:rFonts w:eastAsia="Merriweather"/>
        </w:rPr>
        <w:t>Gestor do Contrato</w:t>
      </w:r>
      <w:r w:rsidR="002E28B4" w:rsidRPr="00275BDC">
        <w:rPr>
          <w:rFonts w:eastAsia="Merriweather"/>
        </w:rPr>
        <w:t>:</w:t>
      </w:r>
      <w:r w:rsidR="00005908" w:rsidRPr="00275BDC">
        <w:rPr>
          <w:rFonts w:eastAsia="Merriweather"/>
        </w:rPr>
        <w:t xml:space="preserve"> </w:t>
      </w:r>
      <w:r w:rsidR="0077329B">
        <w:rPr>
          <w:rFonts w:eastAsia="Merriweather"/>
        </w:rPr>
        <w:t>Alexandro Beretta</w:t>
      </w:r>
    </w:p>
    <w:p w14:paraId="06BC8C37" w14:textId="77777777" w:rsidR="00005908" w:rsidRPr="00AC7CC5" w:rsidRDefault="00005908" w:rsidP="0043341B">
      <w:pPr>
        <w:ind w:leftChars="0" w:left="0" w:right="-426" w:firstLineChars="0" w:firstLine="0"/>
        <w:rPr>
          <w:rFonts w:eastAsia="Merriweather"/>
          <w:color w:val="000000" w:themeColor="text1"/>
        </w:rPr>
      </w:pPr>
    </w:p>
    <w:p w14:paraId="0B5D700C" w14:textId="77777777" w:rsidR="00B2133B" w:rsidRDefault="001564FA" w:rsidP="00561B36">
      <w:pPr>
        <w:ind w:leftChars="0" w:right="-426" w:firstLineChars="0" w:firstLine="0"/>
        <w:rPr>
          <w:rFonts w:eastAsia="Merriweather"/>
        </w:rPr>
      </w:pPr>
      <w:r w:rsidRPr="00AC7CC5">
        <w:rPr>
          <w:rFonts w:eastAsia="Merriweather"/>
        </w:rPr>
        <w:t>Submeto o Documento de Formalização da Demanda para avaliação.</w:t>
      </w:r>
    </w:p>
    <w:p w14:paraId="3092D78E" w14:textId="77777777" w:rsidR="00C71225" w:rsidRDefault="00C71225" w:rsidP="00AC6DA0">
      <w:pPr>
        <w:ind w:leftChars="0" w:right="-426" w:firstLineChars="0" w:firstLine="0"/>
        <w:jc w:val="right"/>
        <w:rPr>
          <w:rFonts w:eastAsia="Merriweather"/>
        </w:rPr>
      </w:pPr>
    </w:p>
    <w:p w14:paraId="1485D3C5" w14:textId="77777777" w:rsidR="004E5DDE" w:rsidRDefault="004E5DDE" w:rsidP="00FB5B40">
      <w:pPr>
        <w:ind w:leftChars="0" w:right="-426" w:firstLineChars="0" w:firstLine="0"/>
        <w:jc w:val="right"/>
        <w:rPr>
          <w:rFonts w:eastAsia="Merriweather"/>
        </w:rPr>
      </w:pPr>
    </w:p>
    <w:p w14:paraId="6D19F159" w14:textId="77777777" w:rsidR="004E5DDE" w:rsidRDefault="004E5DDE" w:rsidP="00FB5B40">
      <w:pPr>
        <w:ind w:leftChars="0" w:right="-426" w:firstLineChars="0" w:firstLine="0"/>
        <w:jc w:val="right"/>
        <w:rPr>
          <w:rFonts w:eastAsia="Merriweather"/>
        </w:rPr>
      </w:pPr>
    </w:p>
    <w:p w14:paraId="4B2BE1A9" w14:textId="26E1E93C" w:rsidR="003C78CC" w:rsidRDefault="001564FA" w:rsidP="00FB5B40">
      <w:pPr>
        <w:ind w:leftChars="0" w:right="-426" w:firstLineChars="0" w:firstLine="0"/>
        <w:jc w:val="right"/>
        <w:rPr>
          <w:rFonts w:eastAsia="Merriweather"/>
        </w:rPr>
      </w:pPr>
      <w:r w:rsidRPr="00AC7CC5">
        <w:rPr>
          <w:rFonts w:eastAsia="Merriweather"/>
        </w:rPr>
        <w:t>Bandeirantes,</w:t>
      </w:r>
      <w:r w:rsidR="006F5101">
        <w:rPr>
          <w:rFonts w:eastAsia="Merriweather"/>
        </w:rPr>
        <w:t xml:space="preserve"> </w:t>
      </w:r>
      <w:r w:rsidR="00245F1F">
        <w:rPr>
          <w:rFonts w:eastAsia="Merriweather"/>
        </w:rPr>
        <w:t>25 de março de 2025</w:t>
      </w:r>
    </w:p>
    <w:p w14:paraId="6EADC60E" w14:textId="77777777" w:rsidR="00D71523" w:rsidRDefault="00D71523" w:rsidP="00AC0EAC">
      <w:pPr>
        <w:ind w:leftChars="0" w:left="0" w:firstLineChars="0" w:firstLine="0"/>
        <w:rPr>
          <w:rFonts w:eastAsia="Merriweather"/>
        </w:rPr>
      </w:pPr>
    </w:p>
    <w:p w14:paraId="566CD2BA" w14:textId="77777777" w:rsidR="00245F1F" w:rsidRDefault="00245F1F" w:rsidP="00AC0EAC">
      <w:pPr>
        <w:ind w:leftChars="0" w:left="0" w:firstLineChars="0" w:firstLine="0"/>
        <w:rPr>
          <w:rFonts w:eastAsia="Merriweather"/>
        </w:rPr>
      </w:pPr>
    </w:p>
    <w:p w14:paraId="174CD9CC" w14:textId="77777777" w:rsidR="004E5DDE" w:rsidRDefault="004E5DDE" w:rsidP="00AC0EAC">
      <w:pPr>
        <w:ind w:leftChars="0" w:left="0" w:firstLineChars="0" w:firstLine="0"/>
        <w:rPr>
          <w:rFonts w:eastAsia="Merriweather"/>
        </w:rPr>
      </w:pPr>
    </w:p>
    <w:p w14:paraId="7A4C2153" w14:textId="77777777" w:rsidR="004E5DDE" w:rsidRDefault="004E5DDE" w:rsidP="00AC0EAC">
      <w:pPr>
        <w:ind w:leftChars="0" w:left="0" w:firstLineChars="0" w:firstLine="0"/>
        <w:rPr>
          <w:rFonts w:eastAsia="Merriweather"/>
        </w:rPr>
      </w:pPr>
    </w:p>
    <w:p w14:paraId="55A77286" w14:textId="77777777" w:rsidR="004E5DDE" w:rsidRDefault="004E5DDE" w:rsidP="00AC0EAC">
      <w:pPr>
        <w:ind w:leftChars="0" w:left="0" w:firstLineChars="0" w:firstLine="0"/>
        <w:rPr>
          <w:rFonts w:eastAsia="Merriweather"/>
        </w:rPr>
      </w:pPr>
    </w:p>
    <w:p w14:paraId="13E164CF" w14:textId="77777777" w:rsidR="004E5DDE" w:rsidRDefault="004E5DDE" w:rsidP="00AC0EAC">
      <w:pPr>
        <w:ind w:leftChars="0" w:left="0" w:firstLineChars="0" w:firstLine="0"/>
        <w:rPr>
          <w:rFonts w:eastAsia="Merriweather"/>
        </w:rPr>
      </w:pPr>
    </w:p>
    <w:p w14:paraId="67EC4161" w14:textId="77777777" w:rsidR="00245F1F" w:rsidRDefault="00245F1F" w:rsidP="00AC0EAC">
      <w:pPr>
        <w:ind w:leftChars="0" w:left="0" w:firstLineChars="0" w:firstLine="0"/>
        <w:rPr>
          <w:rFonts w:eastAsia="Merriweather"/>
        </w:rPr>
      </w:pPr>
    </w:p>
    <w:p w14:paraId="665FB705" w14:textId="77777777" w:rsidR="00245F1F" w:rsidRDefault="00245F1F" w:rsidP="00AC0EAC">
      <w:pPr>
        <w:ind w:leftChars="0" w:left="0" w:firstLineChars="0" w:firstLine="0"/>
        <w:rPr>
          <w:rFonts w:eastAsia="Merriweather"/>
        </w:rPr>
      </w:pPr>
    </w:p>
    <w:p w14:paraId="00FD1FE7" w14:textId="77777777" w:rsidR="00245F1F" w:rsidRDefault="00245F1F" w:rsidP="00AC0EAC">
      <w:pPr>
        <w:ind w:leftChars="0" w:left="0" w:firstLineChars="0" w:firstLine="0"/>
        <w:rPr>
          <w:rFonts w:eastAsia="Merriweather"/>
        </w:rPr>
      </w:pPr>
    </w:p>
    <w:p w14:paraId="5A0FA7DF" w14:textId="10150ECC" w:rsidR="00E05ECA" w:rsidRPr="00E05ECA" w:rsidRDefault="00E05ECA" w:rsidP="00E05ECA">
      <w:pPr>
        <w:tabs>
          <w:tab w:val="left" w:pos="4995"/>
        </w:tabs>
        <w:ind w:left="0" w:hanging="2"/>
        <w:jc w:val="center"/>
        <w:rPr>
          <w:rFonts w:eastAsia="Merriweather"/>
          <w:sz w:val="22"/>
          <w:szCs w:val="22"/>
        </w:rPr>
      </w:pPr>
      <w:r>
        <w:rPr>
          <w:rFonts w:eastAsia="Merriweather"/>
          <w:b/>
          <w:sz w:val="22"/>
          <w:szCs w:val="22"/>
        </w:rPr>
        <w:t>ALEXANDRO BERETTA</w:t>
      </w:r>
      <w:r w:rsidRPr="006C3BB2">
        <w:rPr>
          <w:rFonts w:eastAsia="Merriweather"/>
          <w:b/>
          <w:sz w:val="22"/>
          <w:szCs w:val="22"/>
        </w:rPr>
        <w:br/>
      </w:r>
      <w:r>
        <w:rPr>
          <w:rFonts w:eastAsia="Merriweather"/>
          <w:b/>
          <w:sz w:val="22"/>
          <w:szCs w:val="22"/>
        </w:rPr>
        <w:t xml:space="preserve">Secretário </w:t>
      </w:r>
      <w:r w:rsidR="004E5DDE">
        <w:rPr>
          <w:rFonts w:eastAsia="Merriweather"/>
          <w:b/>
          <w:sz w:val="22"/>
          <w:szCs w:val="22"/>
        </w:rPr>
        <w:t xml:space="preserve">Municipal </w:t>
      </w:r>
      <w:r>
        <w:rPr>
          <w:rFonts w:eastAsia="Merriweather"/>
          <w:b/>
          <w:sz w:val="22"/>
          <w:szCs w:val="22"/>
        </w:rPr>
        <w:t>de Saúde</w:t>
      </w:r>
    </w:p>
    <w:sectPr w:rsidR="00E05ECA" w:rsidRPr="00E05ECA" w:rsidSect="00575046">
      <w:headerReference w:type="even" r:id="rId9"/>
      <w:headerReference w:type="default" r:id="rId10"/>
      <w:footerReference w:type="even" r:id="rId11"/>
      <w:footerReference w:type="default" r:id="rId12"/>
      <w:headerReference w:type="first" r:id="rId13"/>
      <w:footerReference w:type="first" r:id="rId14"/>
      <w:pgSz w:w="11907" w:h="16839"/>
      <w:pgMar w:top="2410" w:right="1701" w:bottom="992"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88EAB" w14:textId="77777777" w:rsidR="004F286C" w:rsidRDefault="004F286C">
      <w:pPr>
        <w:spacing w:line="240" w:lineRule="auto"/>
        <w:ind w:left="0" w:hanging="2"/>
      </w:pPr>
      <w:r>
        <w:separator/>
      </w:r>
    </w:p>
  </w:endnote>
  <w:endnote w:type="continuationSeparator" w:id="0">
    <w:p w14:paraId="5DFC71EE" w14:textId="77777777" w:rsidR="004F286C" w:rsidRDefault="004F286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altName w:val="Times New Roman"/>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aleway">
    <w:charset w:val="00"/>
    <w:family w:val="auto"/>
    <w:pitch w:val="variable"/>
    <w:sig w:usb0="A00002FF" w:usb1="5000205B" w:usb2="00000000" w:usb3="00000000" w:csb0="00000197" w:csb1="00000000"/>
  </w:font>
  <w:font w:name="Merriweather">
    <w:altName w:val="Times New Roman"/>
    <w:charset w:val="00"/>
    <w:family w:val="auto"/>
    <w:pitch w:val="variable"/>
    <w:sig w:usb0="20000207" w:usb1="00000002" w:usb2="00000000" w:usb3="00000000" w:csb0="00000197" w:csb1="00000000"/>
  </w:font>
  <w:font w:name="Algerian">
    <w:altName w:val="comic"/>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D6B0" w14:textId="77777777" w:rsidR="00C834DB" w:rsidRDefault="00C834DB">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679EC" w14:textId="77777777" w:rsidR="003E4BCA" w:rsidRDefault="009F07D2">
    <w:pPr>
      <w:jc w:val="both"/>
      <w:rPr>
        <w:sz w:val="14"/>
        <w:szCs w:val="14"/>
      </w:rPr>
    </w:pPr>
    <w:r>
      <w:rPr>
        <w:sz w:val="14"/>
        <w:szCs w:val="14"/>
      </w:rPr>
      <w:t xml:space="preserve">                            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5ADBD" w14:textId="77777777" w:rsidR="00C834DB" w:rsidRDefault="00C834DB">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ECEFB" w14:textId="77777777" w:rsidR="004F286C" w:rsidRDefault="004F286C">
      <w:pPr>
        <w:spacing w:line="240" w:lineRule="auto"/>
        <w:ind w:left="0" w:hanging="2"/>
      </w:pPr>
      <w:r>
        <w:separator/>
      </w:r>
    </w:p>
  </w:footnote>
  <w:footnote w:type="continuationSeparator" w:id="0">
    <w:p w14:paraId="4C23186D" w14:textId="77777777" w:rsidR="004F286C" w:rsidRDefault="004F286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9BFF3" w14:textId="77777777" w:rsidR="00C834DB" w:rsidRDefault="00C834DB">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D315F" w14:textId="77777777" w:rsidR="003E4BCA" w:rsidRDefault="000C7D11">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322D2319" wp14:editId="08A84E20">
              <wp:simplePos x="0" y="0"/>
              <wp:positionH relativeFrom="column">
                <wp:posOffset>733397</wp:posOffset>
              </wp:positionH>
              <wp:positionV relativeFrom="paragraph">
                <wp:posOffset>-102358</wp:posOffset>
              </wp:positionV>
              <wp:extent cx="5145206" cy="1078173"/>
              <wp:effectExtent l="0" t="0" r="0" b="8255"/>
              <wp:wrapNone/>
              <wp:docPr id="3" name="Retângulo 3"/>
              <wp:cNvGraphicFramePr/>
              <a:graphic xmlns:a="http://schemas.openxmlformats.org/drawingml/2006/main">
                <a:graphicData uri="http://schemas.microsoft.com/office/word/2010/wordprocessingShape">
                  <wps:wsp>
                    <wps:cNvSpPr/>
                    <wps:spPr>
                      <a:xfrm>
                        <a:off x="0" y="0"/>
                        <a:ext cx="5145206" cy="1078173"/>
                      </a:xfrm>
                      <a:prstGeom prst="rect">
                        <a:avLst/>
                      </a:prstGeom>
                      <a:noFill/>
                      <a:ln>
                        <a:noFill/>
                      </a:ln>
                    </wps:spPr>
                    <wps:txbx>
                      <w:txbxContent>
                        <w:p w14:paraId="2043A658" w14:textId="77777777" w:rsidR="003E4BCA" w:rsidRPr="000C7D11" w:rsidRDefault="009F07D2"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5E515183" w14:textId="77777777" w:rsidR="003E4BCA" w:rsidRPr="000C7D11" w:rsidRDefault="009F07D2"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70B0FCBB" w14:textId="77777777" w:rsidR="003E4BCA" w:rsidRDefault="003E4BCA">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22D2319" id="Retângulo 3" o:spid="_x0000_s1026" style="position:absolute;margin-left:57.75pt;margin-top:-8.05pt;width:405.15pt;height:8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" filled="f" stroked="f">
              <v:textbox inset="2.53958mm,1.2694mm,2.53958mm,1.2694mm">
                <w:txbxContent>
                  <w:p w14:paraId="2043A658" w14:textId="77777777" w:rsidR="003E4BCA" w:rsidRPr="000C7D11" w:rsidRDefault="009F07D2" w:rsidP="000C7D11">
                    <w:pPr>
                      <w:spacing w:before="360" w:line="240" w:lineRule="auto"/>
                      <w:ind w:left="2" w:hanging="4"/>
                      <w:jc w:val="center"/>
                      <w:rPr>
                        <w:sz w:val="36"/>
                        <w:szCs w:val="36"/>
                      </w:rPr>
                    </w:pPr>
                    <w:r w:rsidRPr="000C7D11">
                      <w:rPr>
                        <w:rFonts w:ascii="Algerian" w:eastAsia="Algerian" w:hAnsi="Algerian" w:cs="Algerian"/>
                        <w:i/>
                        <w:color w:val="000000"/>
                        <w:sz w:val="36"/>
                        <w:szCs w:val="36"/>
                      </w:rPr>
                      <w:t>PREFEITURA MUNICIPAL DE BANDEIRANTES</w:t>
                    </w:r>
                  </w:p>
                  <w:p w14:paraId="5E515183" w14:textId="77777777" w:rsidR="003E4BCA" w:rsidRPr="000C7D11" w:rsidRDefault="009F07D2" w:rsidP="000C7D11">
                    <w:pPr>
                      <w:spacing w:before="120" w:line="240" w:lineRule="auto"/>
                      <w:ind w:left="1" w:hanging="3"/>
                      <w:jc w:val="center"/>
                      <w:rPr>
                        <w:sz w:val="28"/>
                        <w:szCs w:val="28"/>
                      </w:rPr>
                    </w:pPr>
                    <w:r w:rsidRPr="000C7D11">
                      <w:rPr>
                        <w:rFonts w:ascii="Algerian" w:eastAsia="Algerian" w:hAnsi="Algerian" w:cs="Algerian"/>
                        <w:i/>
                        <w:color w:val="000000"/>
                        <w:sz w:val="28"/>
                        <w:szCs w:val="28"/>
                      </w:rPr>
                      <w:t>ESTADO DO PARANÁ</w:t>
                    </w:r>
                  </w:p>
                  <w:p w14:paraId="70B0FCBB" w14:textId="77777777" w:rsidR="003E4BCA" w:rsidRDefault="003E4BCA">
                    <w:pPr>
                      <w:spacing w:line="240" w:lineRule="auto"/>
                      <w:ind w:left="0" w:hanging="2"/>
                    </w:pPr>
                  </w:p>
                </w:txbxContent>
              </v:textbox>
            </v:rect>
          </w:pict>
        </mc:Fallback>
      </mc:AlternateContent>
    </w:r>
    <w:r w:rsidR="009F07D2">
      <w:rPr>
        <w:noProof/>
      </w:rPr>
      <w:drawing>
        <wp:anchor distT="0" distB="0" distL="0" distR="0" simplePos="0" relativeHeight="251658240" behindDoc="1" locked="0" layoutInCell="1" hidden="0" allowOverlap="1" wp14:anchorId="3BC9E583" wp14:editId="4B769BCB">
          <wp:simplePos x="0" y="0"/>
          <wp:positionH relativeFrom="column">
            <wp:posOffset>-269238</wp:posOffset>
          </wp:positionH>
          <wp:positionV relativeFrom="paragraph">
            <wp:posOffset>-152398</wp:posOffset>
          </wp:positionV>
          <wp:extent cx="1003300" cy="11938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p>
  <w:p w14:paraId="159BD6EA" w14:textId="77777777" w:rsidR="003E4BCA" w:rsidRDefault="003E4BCA">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2C264" w14:textId="77777777" w:rsidR="00C834DB" w:rsidRDefault="00C834DB">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D06"/>
    <w:multiLevelType w:val="hybridMultilevel"/>
    <w:tmpl w:val="A8CC1E0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1" w15:restartNumberingAfterBreak="0">
    <w:nsid w:val="02801FFC"/>
    <w:multiLevelType w:val="hybridMultilevel"/>
    <w:tmpl w:val="9D483E4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15:restartNumberingAfterBreak="0">
    <w:nsid w:val="09CF72B3"/>
    <w:multiLevelType w:val="hybridMultilevel"/>
    <w:tmpl w:val="FA565250"/>
    <w:lvl w:ilvl="0" w:tplc="04160001">
      <w:start w:val="1"/>
      <w:numFmt w:val="bullet"/>
      <w:lvlText w:val=""/>
      <w:lvlJc w:val="left"/>
      <w:pPr>
        <w:ind w:left="2280" w:hanging="360"/>
      </w:pPr>
      <w:rPr>
        <w:rFonts w:ascii="Symbol" w:hAnsi="Symbol" w:hint="default"/>
      </w:rPr>
    </w:lvl>
    <w:lvl w:ilvl="1" w:tplc="04160003">
      <w:start w:val="1"/>
      <w:numFmt w:val="bullet"/>
      <w:lvlText w:val="o"/>
      <w:lvlJc w:val="left"/>
      <w:pPr>
        <w:ind w:left="3000" w:hanging="360"/>
      </w:pPr>
      <w:rPr>
        <w:rFonts w:ascii="Courier New" w:hAnsi="Courier New" w:cs="Courier New" w:hint="default"/>
      </w:rPr>
    </w:lvl>
    <w:lvl w:ilvl="2" w:tplc="04160005">
      <w:start w:val="1"/>
      <w:numFmt w:val="bullet"/>
      <w:lvlText w:val=""/>
      <w:lvlJc w:val="left"/>
      <w:pPr>
        <w:ind w:left="3720" w:hanging="360"/>
      </w:pPr>
      <w:rPr>
        <w:rFonts w:ascii="Wingdings" w:hAnsi="Wingdings" w:hint="default"/>
      </w:rPr>
    </w:lvl>
    <w:lvl w:ilvl="3" w:tplc="04160001">
      <w:start w:val="1"/>
      <w:numFmt w:val="bullet"/>
      <w:lvlText w:val=""/>
      <w:lvlJc w:val="left"/>
      <w:pPr>
        <w:ind w:left="4440" w:hanging="360"/>
      </w:pPr>
      <w:rPr>
        <w:rFonts w:ascii="Symbol" w:hAnsi="Symbol" w:hint="default"/>
      </w:rPr>
    </w:lvl>
    <w:lvl w:ilvl="4" w:tplc="04160003">
      <w:start w:val="1"/>
      <w:numFmt w:val="bullet"/>
      <w:lvlText w:val="o"/>
      <w:lvlJc w:val="left"/>
      <w:pPr>
        <w:ind w:left="5160" w:hanging="360"/>
      </w:pPr>
      <w:rPr>
        <w:rFonts w:ascii="Courier New" w:hAnsi="Courier New" w:cs="Courier New" w:hint="default"/>
      </w:rPr>
    </w:lvl>
    <w:lvl w:ilvl="5" w:tplc="04160005">
      <w:start w:val="1"/>
      <w:numFmt w:val="bullet"/>
      <w:lvlText w:val=""/>
      <w:lvlJc w:val="left"/>
      <w:pPr>
        <w:ind w:left="5880" w:hanging="360"/>
      </w:pPr>
      <w:rPr>
        <w:rFonts w:ascii="Wingdings" w:hAnsi="Wingdings" w:hint="default"/>
      </w:rPr>
    </w:lvl>
    <w:lvl w:ilvl="6" w:tplc="04160001">
      <w:start w:val="1"/>
      <w:numFmt w:val="bullet"/>
      <w:lvlText w:val=""/>
      <w:lvlJc w:val="left"/>
      <w:pPr>
        <w:ind w:left="6600" w:hanging="360"/>
      </w:pPr>
      <w:rPr>
        <w:rFonts w:ascii="Symbol" w:hAnsi="Symbol" w:hint="default"/>
      </w:rPr>
    </w:lvl>
    <w:lvl w:ilvl="7" w:tplc="04160003">
      <w:start w:val="1"/>
      <w:numFmt w:val="bullet"/>
      <w:lvlText w:val="o"/>
      <w:lvlJc w:val="left"/>
      <w:pPr>
        <w:ind w:left="7320" w:hanging="360"/>
      </w:pPr>
      <w:rPr>
        <w:rFonts w:ascii="Courier New" w:hAnsi="Courier New" w:cs="Courier New" w:hint="default"/>
      </w:rPr>
    </w:lvl>
    <w:lvl w:ilvl="8" w:tplc="04160005">
      <w:start w:val="1"/>
      <w:numFmt w:val="bullet"/>
      <w:lvlText w:val=""/>
      <w:lvlJc w:val="left"/>
      <w:pPr>
        <w:ind w:left="8040" w:hanging="360"/>
      </w:pPr>
      <w:rPr>
        <w:rFonts w:ascii="Wingdings" w:hAnsi="Wingdings" w:hint="default"/>
      </w:rPr>
    </w:lvl>
  </w:abstractNum>
  <w:abstractNum w:abstractNumId="3" w15:restartNumberingAfterBreak="0">
    <w:nsid w:val="0D720F1C"/>
    <w:multiLevelType w:val="hybridMultilevel"/>
    <w:tmpl w:val="B538AC48"/>
    <w:lvl w:ilvl="0" w:tplc="6C349A1C">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4" w15:restartNumberingAfterBreak="0">
    <w:nsid w:val="12D52562"/>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5" w15:restartNumberingAfterBreak="0">
    <w:nsid w:val="13A85127"/>
    <w:multiLevelType w:val="multilevel"/>
    <w:tmpl w:val="FF6EB0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913202A"/>
    <w:multiLevelType w:val="multilevel"/>
    <w:tmpl w:val="4170E3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10C7A0D"/>
    <w:multiLevelType w:val="multilevel"/>
    <w:tmpl w:val="235C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C504A"/>
    <w:multiLevelType w:val="hybridMultilevel"/>
    <w:tmpl w:val="C1FEAFA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9" w15:restartNumberingAfterBreak="0">
    <w:nsid w:val="27EE026F"/>
    <w:multiLevelType w:val="multilevel"/>
    <w:tmpl w:val="FC609D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8F90A2D"/>
    <w:multiLevelType w:val="hybridMultilevel"/>
    <w:tmpl w:val="892E1198"/>
    <w:lvl w:ilvl="0" w:tplc="DA8A8388">
      <w:start w:val="1"/>
      <w:numFmt w:val="decimal"/>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0A5258"/>
    <w:multiLevelType w:val="multilevel"/>
    <w:tmpl w:val="5CA48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4D21CCA"/>
    <w:multiLevelType w:val="multilevel"/>
    <w:tmpl w:val="5EFAF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56A713F"/>
    <w:multiLevelType w:val="hybridMultilevel"/>
    <w:tmpl w:val="D73C97B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4" w15:restartNumberingAfterBreak="0">
    <w:nsid w:val="39A51E27"/>
    <w:multiLevelType w:val="multilevel"/>
    <w:tmpl w:val="C89A35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39B81831"/>
    <w:multiLevelType w:val="multilevel"/>
    <w:tmpl w:val="8AAA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1256F4"/>
    <w:multiLevelType w:val="multilevel"/>
    <w:tmpl w:val="49885B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472759A6"/>
    <w:multiLevelType w:val="multilevel"/>
    <w:tmpl w:val="63345F5C"/>
    <w:lvl w:ilvl="0">
      <w:start w:val="1"/>
      <w:numFmt w:val="decimal"/>
      <w:lvlText w:val="%1."/>
      <w:lvlJc w:val="left"/>
      <w:pPr>
        <w:ind w:left="360" w:hanging="360"/>
      </w:pPr>
      <w:rPr>
        <w:rFonts w:hint="default"/>
        <w:b/>
        <w:color w:val="auto"/>
      </w:rPr>
    </w:lvl>
    <w:lvl w:ilvl="1">
      <w:start w:val="1"/>
      <w:numFmt w:val="decimal"/>
      <w:isLgl/>
      <w:lvlText w:val="%1.%2."/>
      <w:lvlJc w:val="left"/>
      <w:pPr>
        <w:ind w:left="720" w:hanging="720"/>
      </w:pPr>
      <w:rPr>
        <w:rFonts w:hint="default"/>
        <w:b w:val="0"/>
        <w:bCs/>
        <w:color w:val="auto"/>
        <w:vertAlign w:val="baseline"/>
      </w:rPr>
    </w:lvl>
    <w:lvl w:ilvl="2">
      <w:start w:val="1"/>
      <w:numFmt w:val="decimal"/>
      <w:isLgl/>
      <w:lvlText w:val="%1.%2.%3."/>
      <w:lvlJc w:val="left"/>
      <w:pPr>
        <w:ind w:left="756" w:hanging="720"/>
      </w:pPr>
      <w:rPr>
        <w:rFonts w:hint="default"/>
        <w:sz w:val="24"/>
        <w:szCs w:val="24"/>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18" w15:restartNumberingAfterBreak="0">
    <w:nsid w:val="5114453B"/>
    <w:multiLevelType w:val="hybridMultilevel"/>
    <w:tmpl w:val="3A6495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20974FC"/>
    <w:multiLevelType w:val="hybridMultilevel"/>
    <w:tmpl w:val="EAFEBB00"/>
    <w:lvl w:ilvl="0" w:tplc="04160001">
      <w:start w:val="1"/>
      <w:numFmt w:val="bullet"/>
      <w:lvlText w:val=""/>
      <w:lvlJc w:val="left"/>
      <w:pPr>
        <w:ind w:left="722" w:hanging="360"/>
      </w:pPr>
      <w:rPr>
        <w:rFonts w:ascii="Symbol" w:hAnsi="Symbol" w:hint="default"/>
      </w:rPr>
    </w:lvl>
    <w:lvl w:ilvl="1" w:tplc="04160003" w:tentative="1">
      <w:start w:val="1"/>
      <w:numFmt w:val="bullet"/>
      <w:lvlText w:val="o"/>
      <w:lvlJc w:val="left"/>
      <w:pPr>
        <w:ind w:left="1442" w:hanging="360"/>
      </w:pPr>
      <w:rPr>
        <w:rFonts w:ascii="Courier New" w:hAnsi="Courier New" w:cs="Courier New" w:hint="default"/>
      </w:rPr>
    </w:lvl>
    <w:lvl w:ilvl="2" w:tplc="04160005" w:tentative="1">
      <w:start w:val="1"/>
      <w:numFmt w:val="bullet"/>
      <w:lvlText w:val=""/>
      <w:lvlJc w:val="left"/>
      <w:pPr>
        <w:ind w:left="2162" w:hanging="360"/>
      </w:pPr>
      <w:rPr>
        <w:rFonts w:ascii="Wingdings" w:hAnsi="Wingdings" w:hint="default"/>
      </w:rPr>
    </w:lvl>
    <w:lvl w:ilvl="3" w:tplc="04160001" w:tentative="1">
      <w:start w:val="1"/>
      <w:numFmt w:val="bullet"/>
      <w:lvlText w:val=""/>
      <w:lvlJc w:val="left"/>
      <w:pPr>
        <w:ind w:left="2882" w:hanging="360"/>
      </w:pPr>
      <w:rPr>
        <w:rFonts w:ascii="Symbol" w:hAnsi="Symbol" w:hint="default"/>
      </w:rPr>
    </w:lvl>
    <w:lvl w:ilvl="4" w:tplc="04160003" w:tentative="1">
      <w:start w:val="1"/>
      <w:numFmt w:val="bullet"/>
      <w:lvlText w:val="o"/>
      <w:lvlJc w:val="left"/>
      <w:pPr>
        <w:ind w:left="3602" w:hanging="360"/>
      </w:pPr>
      <w:rPr>
        <w:rFonts w:ascii="Courier New" w:hAnsi="Courier New" w:cs="Courier New" w:hint="default"/>
      </w:rPr>
    </w:lvl>
    <w:lvl w:ilvl="5" w:tplc="04160005" w:tentative="1">
      <w:start w:val="1"/>
      <w:numFmt w:val="bullet"/>
      <w:lvlText w:val=""/>
      <w:lvlJc w:val="left"/>
      <w:pPr>
        <w:ind w:left="4322" w:hanging="360"/>
      </w:pPr>
      <w:rPr>
        <w:rFonts w:ascii="Wingdings" w:hAnsi="Wingdings" w:hint="default"/>
      </w:rPr>
    </w:lvl>
    <w:lvl w:ilvl="6" w:tplc="04160001" w:tentative="1">
      <w:start w:val="1"/>
      <w:numFmt w:val="bullet"/>
      <w:lvlText w:val=""/>
      <w:lvlJc w:val="left"/>
      <w:pPr>
        <w:ind w:left="5042" w:hanging="360"/>
      </w:pPr>
      <w:rPr>
        <w:rFonts w:ascii="Symbol" w:hAnsi="Symbol" w:hint="default"/>
      </w:rPr>
    </w:lvl>
    <w:lvl w:ilvl="7" w:tplc="04160003" w:tentative="1">
      <w:start w:val="1"/>
      <w:numFmt w:val="bullet"/>
      <w:lvlText w:val="o"/>
      <w:lvlJc w:val="left"/>
      <w:pPr>
        <w:ind w:left="5762" w:hanging="360"/>
      </w:pPr>
      <w:rPr>
        <w:rFonts w:ascii="Courier New" w:hAnsi="Courier New" w:cs="Courier New" w:hint="default"/>
      </w:rPr>
    </w:lvl>
    <w:lvl w:ilvl="8" w:tplc="04160005" w:tentative="1">
      <w:start w:val="1"/>
      <w:numFmt w:val="bullet"/>
      <w:lvlText w:val=""/>
      <w:lvlJc w:val="left"/>
      <w:pPr>
        <w:ind w:left="6482" w:hanging="360"/>
      </w:pPr>
      <w:rPr>
        <w:rFonts w:ascii="Wingdings" w:hAnsi="Wingdings" w:hint="default"/>
      </w:rPr>
    </w:lvl>
  </w:abstractNum>
  <w:abstractNum w:abstractNumId="20" w15:restartNumberingAfterBreak="0">
    <w:nsid w:val="54E110C7"/>
    <w:multiLevelType w:val="hybridMultilevel"/>
    <w:tmpl w:val="A04636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555F5A69"/>
    <w:multiLevelType w:val="hybridMultilevel"/>
    <w:tmpl w:val="B21EAE50"/>
    <w:lvl w:ilvl="0" w:tplc="00CCE722">
      <w:start w:val="1"/>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3" w15:restartNumberingAfterBreak="0">
    <w:nsid w:val="5B867567"/>
    <w:multiLevelType w:val="multilevel"/>
    <w:tmpl w:val="9D241228"/>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24" w15:restartNumberingAfterBreak="0">
    <w:nsid w:val="5D7C1AFA"/>
    <w:multiLevelType w:val="hybridMultilevel"/>
    <w:tmpl w:val="68284F6C"/>
    <w:lvl w:ilvl="0" w:tplc="33BAAE54">
      <w:start w:val="1"/>
      <w:numFmt w:val="lowerRoman"/>
      <w:lvlText w:val="%1."/>
      <w:lvlJc w:val="left"/>
      <w:pPr>
        <w:ind w:left="1423" w:hanging="720"/>
      </w:pPr>
      <w:rPr>
        <w:rFonts w:hint="default"/>
      </w:rPr>
    </w:lvl>
    <w:lvl w:ilvl="1" w:tplc="04160019" w:tentative="1">
      <w:start w:val="1"/>
      <w:numFmt w:val="lowerLetter"/>
      <w:lvlText w:val="%2."/>
      <w:lvlJc w:val="left"/>
      <w:pPr>
        <w:ind w:left="1783" w:hanging="360"/>
      </w:pPr>
    </w:lvl>
    <w:lvl w:ilvl="2" w:tplc="0416001B" w:tentative="1">
      <w:start w:val="1"/>
      <w:numFmt w:val="lowerRoman"/>
      <w:lvlText w:val="%3."/>
      <w:lvlJc w:val="right"/>
      <w:pPr>
        <w:ind w:left="2503" w:hanging="180"/>
      </w:pPr>
    </w:lvl>
    <w:lvl w:ilvl="3" w:tplc="0416000F" w:tentative="1">
      <w:start w:val="1"/>
      <w:numFmt w:val="decimal"/>
      <w:lvlText w:val="%4."/>
      <w:lvlJc w:val="left"/>
      <w:pPr>
        <w:ind w:left="3223" w:hanging="360"/>
      </w:pPr>
    </w:lvl>
    <w:lvl w:ilvl="4" w:tplc="04160019" w:tentative="1">
      <w:start w:val="1"/>
      <w:numFmt w:val="lowerLetter"/>
      <w:lvlText w:val="%5."/>
      <w:lvlJc w:val="left"/>
      <w:pPr>
        <w:ind w:left="3943" w:hanging="360"/>
      </w:pPr>
    </w:lvl>
    <w:lvl w:ilvl="5" w:tplc="0416001B" w:tentative="1">
      <w:start w:val="1"/>
      <w:numFmt w:val="lowerRoman"/>
      <w:lvlText w:val="%6."/>
      <w:lvlJc w:val="right"/>
      <w:pPr>
        <w:ind w:left="4663" w:hanging="180"/>
      </w:pPr>
    </w:lvl>
    <w:lvl w:ilvl="6" w:tplc="0416000F" w:tentative="1">
      <w:start w:val="1"/>
      <w:numFmt w:val="decimal"/>
      <w:lvlText w:val="%7."/>
      <w:lvlJc w:val="left"/>
      <w:pPr>
        <w:ind w:left="5383" w:hanging="360"/>
      </w:pPr>
    </w:lvl>
    <w:lvl w:ilvl="7" w:tplc="04160019" w:tentative="1">
      <w:start w:val="1"/>
      <w:numFmt w:val="lowerLetter"/>
      <w:lvlText w:val="%8."/>
      <w:lvlJc w:val="left"/>
      <w:pPr>
        <w:ind w:left="6103" w:hanging="360"/>
      </w:pPr>
    </w:lvl>
    <w:lvl w:ilvl="8" w:tplc="0416001B" w:tentative="1">
      <w:start w:val="1"/>
      <w:numFmt w:val="lowerRoman"/>
      <w:lvlText w:val="%9."/>
      <w:lvlJc w:val="right"/>
      <w:pPr>
        <w:ind w:left="6823" w:hanging="180"/>
      </w:pPr>
    </w:lvl>
  </w:abstractNum>
  <w:abstractNum w:abstractNumId="25" w15:restartNumberingAfterBreak="0">
    <w:nsid w:val="60137AB9"/>
    <w:multiLevelType w:val="multilevel"/>
    <w:tmpl w:val="DEF4C8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62825F22"/>
    <w:multiLevelType w:val="multilevel"/>
    <w:tmpl w:val="BE1A75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64991DFE"/>
    <w:multiLevelType w:val="hybridMultilevel"/>
    <w:tmpl w:val="64FA5230"/>
    <w:lvl w:ilvl="0" w:tplc="FB3480FA">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8" w15:restartNumberingAfterBreak="0">
    <w:nsid w:val="64B958AF"/>
    <w:multiLevelType w:val="multilevel"/>
    <w:tmpl w:val="9C248C1E"/>
    <w:lvl w:ilvl="0">
      <w:start w:val="1"/>
      <w:numFmt w:val="decimal"/>
      <w:lvlText w:val="%1."/>
      <w:lvlJc w:val="left"/>
      <w:pPr>
        <w:ind w:left="396" w:hanging="360"/>
      </w:pPr>
      <w:rPr>
        <w:rFonts w:hint="default"/>
      </w:rPr>
    </w:lvl>
    <w:lvl w:ilvl="1">
      <w:start w:val="1"/>
      <w:numFmt w:val="decimal"/>
      <w:isLgl/>
      <w:lvlText w:val="%1.%2."/>
      <w:lvlJc w:val="left"/>
      <w:pPr>
        <w:ind w:left="756" w:hanging="72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29" w15:restartNumberingAfterBreak="0">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03030A5"/>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31" w15:restartNumberingAfterBreak="0">
    <w:nsid w:val="7249378B"/>
    <w:multiLevelType w:val="multilevel"/>
    <w:tmpl w:val="2C74D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66F48BE"/>
    <w:multiLevelType w:val="hybridMultilevel"/>
    <w:tmpl w:val="CFC65C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7012EE4"/>
    <w:multiLevelType w:val="multilevel"/>
    <w:tmpl w:val="8168060E"/>
    <w:lvl w:ilvl="0">
      <w:start w:val="10"/>
      <w:numFmt w:val="decimal"/>
      <w:lvlText w:val="%1."/>
      <w:lvlJc w:val="left"/>
      <w:pPr>
        <w:ind w:left="480" w:hanging="480"/>
      </w:pPr>
      <w:rPr>
        <w:rFonts w:hint="default"/>
        <w:b/>
      </w:rPr>
    </w:lvl>
    <w:lvl w:ilvl="1">
      <w:start w:val="2"/>
      <w:numFmt w:val="decimal"/>
      <w:lvlText w:val="%1.%2."/>
      <w:lvlJc w:val="left"/>
      <w:pPr>
        <w:ind w:left="718" w:hanging="720"/>
      </w:pPr>
      <w:rPr>
        <w:rFonts w:hint="default"/>
        <w:b w:val="0"/>
      </w:rPr>
    </w:lvl>
    <w:lvl w:ilvl="2">
      <w:start w:val="1"/>
      <w:numFmt w:val="decimal"/>
      <w:lvlText w:val="%1.%2.%3."/>
      <w:lvlJc w:val="left"/>
      <w:pPr>
        <w:ind w:left="716" w:hanging="720"/>
      </w:pPr>
      <w:rPr>
        <w:rFonts w:hint="default"/>
        <w:b w:val="0"/>
      </w:rPr>
    </w:lvl>
    <w:lvl w:ilvl="3">
      <w:start w:val="1"/>
      <w:numFmt w:val="decimal"/>
      <w:lvlText w:val="%1.%2.%3.%4."/>
      <w:lvlJc w:val="left"/>
      <w:pPr>
        <w:ind w:left="1074" w:hanging="1080"/>
      </w:pPr>
      <w:rPr>
        <w:rFonts w:hint="default"/>
        <w:b w:val="0"/>
      </w:rPr>
    </w:lvl>
    <w:lvl w:ilvl="4">
      <w:start w:val="1"/>
      <w:numFmt w:val="decimal"/>
      <w:lvlText w:val="%1.%2.%3.%4.%5."/>
      <w:lvlJc w:val="left"/>
      <w:pPr>
        <w:ind w:left="1432" w:hanging="1440"/>
      </w:pPr>
      <w:rPr>
        <w:rFonts w:hint="default"/>
        <w:b w:val="0"/>
      </w:rPr>
    </w:lvl>
    <w:lvl w:ilvl="5">
      <w:start w:val="1"/>
      <w:numFmt w:val="decimal"/>
      <w:lvlText w:val="%1.%2.%3.%4.%5.%6."/>
      <w:lvlJc w:val="left"/>
      <w:pPr>
        <w:ind w:left="1430" w:hanging="1440"/>
      </w:pPr>
      <w:rPr>
        <w:rFonts w:hint="default"/>
        <w:b w:val="0"/>
      </w:rPr>
    </w:lvl>
    <w:lvl w:ilvl="6">
      <w:start w:val="1"/>
      <w:numFmt w:val="decimal"/>
      <w:lvlText w:val="%1.%2.%3.%4.%5.%6.%7."/>
      <w:lvlJc w:val="left"/>
      <w:pPr>
        <w:ind w:left="1788" w:hanging="1800"/>
      </w:pPr>
      <w:rPr>
        <w:rFonts w:hint="default"/>
        <w:b w:val="0"/>
      </w:rPr>
    </w:lvl>
    <w:lvl w:ilvl="7">
      <w:start w:val="1"/>
      <w:numFmt w:val="decimal"/>
      <w:lvlText w:val="%1.%2.%3.%4.%5.%6.%7.%8."/>
      <w:lvlJc w:val="left"/>
      <w:pPr>
        <w:ind w:left="1786" w:hanging="1800"/>
      </w:pPr>
      <w:rPr>
        <w:rFonts w:hint="default"/>
        <w:b w:val="0"/>
      </w:rPr>
    </w:lvl>
    <w:lvl w:ilvl="8">
      <w:start w:val="1"/>
      <w:numFmt w:val="decimal"/>
      <w:lvlText w:val="%1.%2.%3.%4.%5.%6.%7.%8.%9."/>
      <w:lvlJc w:val="left"/>
      <w:pPr>
        <w:ind w:left="2144" w:hanging="2160"/>
      </w:pPr>
      <w:rPr>
        <w:rFonts w:hint="default"/>
        <w:b w:val="0"/>
      </w:rPr>
    </w:lvl>
  </w:abstractNum>
  <w:abstractNum w:abstractNumId="34" w15:restartNumberingAfterBreak="0">
    <w:nsid w:val="772766B0"/>
    <w:multiLevelType w:val="multilevel"/>
    <w:tmpl w:val="568E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FC5F5A"/>
    <w:multiLevelType w:val="multilevel"/>
    <w:tmpl w:val="B16E53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797559DF"/>
    <w:multiLevelType w:val="multilevel"/>
    <w:tmpl w:val="129A1A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7C0819F9"/>
    <w:multiLevelType w:val="multilevel"/>
    <w:tmpl w:val="1C1A52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5"/>
  </w:num>
  <w:num w:numId="2">
    <w:abstractNumId w:val="21"/>
  </w:num>
  <w:num w:numId="3">
    <w:abstractNumId w:val="31"/>
  </w:num>
  <w:num w:numId="4">
    <w:abstractNumId w:val="36"/>
  </w:num>
  <w:num w:numId="5">
    <w:abstractNumId w:val="14"/>
  </w:num>
  <w:num w:numId="6">
    <w:abstractNumId w:val="9"/>
  </w:num>
  <w:num w:numId="7">
    <w:abstractNumId w:val="5"/>
  </w:num>
  <w:num w:numId="8">
    <w:abstractNumId w:val="26"/>
  </w:num>
  <w:num w:numId="9">
    <w:abstractNumId w:val="16"/>
  </w:num>
  <w:num w:numId="10">
    <w:abstractNumId w:val="12"/>
  </w:num>
  <w:num w:numId="11">
    <w:abstractNumId w:val="29"/>
  </w:num>
  <w:num w:numId="12">
    <w:abstractNumId w:val="11"/>
  </w:num>
  <w:num w:numId="13">
    <w:abstractNumId w:val="35"/>
  </w:num>
  <w:num w:numId="14">
    <w:abstractNumId w:val="37"/>
  </w:num>
  <w:num w:numId="15">
    <w:abstractNumId w:val="6"/>
  </w:num>
  <w:num w:numId="16">
    <w:abstractNumId w:val="3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7"/>
  </w:num>
  <w:num w:numId="20">
    <w:abstractNumId w:val="28"/>
  </w:num>
  <w:num w:numId="21">
    <w:abstractNumId w:val="33"/>
  </w:num>
  <w:num w:numId="22">
    <w:abstractNumId w:val="23"/>
  </w:num>
  <w:num w:numId="23">
    <w:abstractNumId w:val="24"/>
  </w:num>
  <w:num w:numId="24">
    <w:abstractNumId w:val="0"/>
  </w:num>
  <w:num w:numId="25">
    <w:abstractNumId w:val="1"/>
  </w:num>
  <w:num w:numId="26">
    <w:abstractNumId w:val="4"/>
  </w:num>
  <w:num w:numId="27">
    <w:abstractNumId w:val="2"/>
  </w:num>
  <w:num w:numId="28">
    <w:abstractNumId w:val="22"/>
  </w:num>
  <w:num w:numId="29">
    <w:abstractNumId w:val="27"/>
  </w:num>
  <w:num w:numId="30">
    <w:abstractNumId w:val="3"/>
  </w:num>
  <w:num w:numId="31">
    <w:abstractNumId w:val="10"/>
  </w:num>
  <w:num w:numId="32">
    <w:abstractNumId w:val="32"/>
  </w:num>
  <w:num w:numId="33">
    <w:abstractNumId w:val="19"/>
  </w:num>
  <w:num w:numId="34">
    <w:abstractNumId w:val="18"/>
  </w:num>
  <w:num w:numId="35">
    <w:abstractNumId w:val="8"/>
  </w:num>
  <w:num w:numId="36">
    <w:abstractNumId w:val="13"/>
  </w:num>
  <w:num w:numId="37">
    <w:abstractNumId w:val="20"/>
  </w:num>
  <w:num w:numId="38">
    <w:abstractNumId w:val="15"/>
  </w:num>
  <w:num w:numId="39">
    <w:abstractNumId w:val="3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BCA"/>
    <w:rsid w:val="000013F2"/>
    <w:rsid w:val="000015FE"/>
    <w:rsid w:val="000026DF"/>
    <w:rsid w:val="00005908"/>
    <w:rsid w:val="0000593F"/>
    <w:rsid w:val="00005C7E"/>
    <w:rsid w:val="00015813"/>
    <w:rsid w:val="00030EA3"/>
    <w:rsid w:val="00031683"/>
    <w:rsid w:val="00032780"/>
    <w:rsid w:val="00037CAE"/>
    <w:rsid w:val="00040AED"/>
    <w:rsid w:val="000424F4"/>
    <w:rsid w:val="00050183"/>
    <w:rsid w:val="0005135E"/>
    <w:rsid w:val="00052679"/>
    <w:rsid w:val="00053107"/>
    <w:rsid w:val="00054CA3"/>
    <w:rsid w:val="00056020"/>
    <w:rsid w:val="0006297F"/>
    <w:rsid w:val="0006415D"/>
    <w:rsid w:val="0007041B"/>
    <w:rsid w:val="00072A03"/>
    <w:rsid w:val="000745B8"/>
    <w:rsid w:val="00083C06"/>
    <w:rsid w:val="0008648D"/>
    <w:rsid w:val="00090198"/>
    <w:rsid w:val="00091E86"/>
    <w:rsid w:val="00093A06"/>
    <w:rsid w:val="0009490B"/>
    <w:rsid w:val="00096290"/>
    <w:rsid w:val="000A08FB"/>
    <w:rsid w:val="000A0F8D"/>
    <w:rsid w:val="000A2439"/>
    <w:rsid w:val="000A5E72"/>
    <w:rsid w:val="000A6EC3"/>
    <w:rsid w:val="000B7E39"/>
    <w:rsid w:val="000C0916"/>
    <w:rsid w:val="000C2648"/>
    <w:rsid w:val="000C680C"/>
    <w:rsid w:val="000C7D11"/>
    <w:rsid w:val="000D1302"/>
    <w:rsid w:val="000D2479"/>
    <w:rsid w:val="000D26ED"/>
    <w:rsid w:val="000D29EE"/>
    <w:rsid w:val="000D775F"/>
    <w:rsid w:val="000E38F5"/>
    <w:rsid w:val="000E7D73"/>
    <w:rsid w:val="000F21C0"/>
    <w:rsid w:val="000F24EC"/>
    <w:rsid w:val="000F34FC"/>
    <w:rsid w:val="000F67BE"/>
    <w:rsid w:val="0010206F"/>
    <w:rsid w:val="0010234A"/>
    <w:rsid w:val="00104B4F"/>
    <w:rsid w:val="00106DB6"/>
    <w:rsid w:val="0011224B"/>
    <w:rsid w:val="00114D36"/>
    <w:rsid w:val="0011515A"/>
    <w:rsid w:val="001173D2"/>
    <w:rsid w:val="00117D75"/>
    <w:rsid w:val="0012137B"/>
    <w:rsid w:val="00125063"/>
    <w:rsid w:val="00127521"/>
    <w:rsid w:val="00133ACA"/>
    <w:rsid w:val="00141BE6"/>
    <w:rsid w:val="00147F82"/>
    <w:rsid w:val="00153370"/>
    <w:rsid w:val="001557A9"/>
    <w:rsid w:val="001564FA"/>
    <w:rsid w:val="00157E40"/>
    <w:rsid w:val="00165FD2"/>
    <w:rsid w:val="0017038E"/>
    <w:rsid w:val="00171E50"/>
    <w:rsid w:val="00177109"/>
    <w:rsid w:val="00177972"/>
    <w:rsid w:val="001829BD"/>
    <w:rsid w:val="0018300A"/>
    <w:rsid w:val="00191265"/>
    <w:rsid w:val="00193A03"/>
    <w:rsid w:val="001A15CF"/>
    <w:rsid w:val="001A1B57"/>
    <w:rsid w:val="001A6D83"/>
    <w:rsid w:val="001B0992"/>
    <w:rsid w:val="001B3725"/>
    <w:rsid w:val="001B3C87"/>
    <w:rsid w:val="001B4C4F"/>
    <w:rsid w:val="001B64F9"/>
    <w:rsid w:val="001C1E69"/>
    <w:rsid w:val="001D1CE8"/>
    <w:rsid w:val="001D69CE"/>
    <w:rsid w:val="001E1A7D"/>
    <w:rsid w:val="001F02ED"/>
    <w:rsid w:val="001F293A"/>
    <w:rsid w:val="001F39FA"/>
    <w:rsid w:val="00203731"/>
    <w:rsid w:val="00203801"/>
    <w:rsid w:val="00204CB5"/>
    <w:rsid w:val="0020553D"/>
    <w:rsid w:val="002063A9"/>
    <w:rsid w:val="00216E82"/>
    <w:rsid w:val="0024122B"/>
    <w:rsid w:val="00242B59"/>
    <w:rsid w:val="0024495C"/>
    <w:rsid w:val="00244DF8"/>
    <w:rsid w:val="002452FF"/>
    <w:rsid w:val="00245F1F"/>
    <w:rsid w:val="002517AD"/>
    <w:rsid w:val="00252F7F"/>
    <w:rsid w:val="00254EFC"/>
    <w:rsid w:val="00255018"/>
    <w:rsid w:val="00255062"/>
    <w:rsid w:val="00257063"/>
    <w:rsid w:val="002607AC"/>
    <w:rsid w:val="00262A67"/>
    <w:rsid w:val="002660AB"/>
    <w:rsid w:val="00270172"/>
    <w:rsid w:val="00273090"/>
    <w:rsid w:val="0027557F"/>
    <w:rsid w:val="00275BDC"/>
    <w:rsid w:val="00276EF7"/>
    <w:rsid w:val="00277734"/>
    <w:rsid w:val="0028100E"/>
    <w:rsid w:val="00282840"/>
    <w:rsid w:val="0028309C"/>
    <w:rsid w:val="00283273"/>
    <w:rsid w:val="002872B7"/>
    <w:rsid w:val="00290C9E"/>
    <w:rsid w:val="00293250"/>
    <w:rsid w:val="002A70CD"/>
    <w:rsid w:val="002C039A"/>
    <w:rsid w:val="002C1778"/>
    <w:rsid w:val="002C549F"/>
    <w:rsid w:val="002C6C1C"/>
    <w:rsid w:val="002D4A01"/>
    <w:rsid w:val="002E19FA"/>
    <w:rsid w:val="002E28B4"/>
    <w:rsid w:val="002E47CE"/>
    <w:rsid w:val="002E54A8"/>
    <w:rsid w:val="002E6F03"/>
    <w:rsid w:val="002F2480"/>
    <w:rsid w:val="002F57AC"/>
    <w:rsid w:val="00311CB2"/>
    <w:rsid w:val="00317CD3"/>
    <w:rsid w:val="0032232C"/>
    <w:rsid w:val="003248D5"/>
    <w:rsid w:val="0033136B"/>
    <w:rsid w:val="00336C20"/>
    <w:rsid w:val="003400EA"/>
    <w:rsid w:val="0034241C"/>
    <w:rsid w:val="00342C2B"/>
    <w:rsid w:val="00342E46"/>
    <w:rsid w:val="00344965"/>
    <w:rsid w:val="00345704"/>
    <w:rsid w:val="003467D2"/>
    <w:rsid w:val="003526FD"/>
    <w:rsid w:val="00354548"/>
    <w:rsid w:val="003560A2"/>
    <w:rsid w:val="0035781F"/>
    <w:rsid w:val="003610C5"/>
    <w:rsid w:val="003743CB"/>
    <w:rsid w:val="00380C2C"/>
    <w:rsid w:val="00380FF7"/>
    <w:rsid w:val="003813C2"/>
    <w:rsid w:val="0038625A"/>
    <w:rsid w:val="003978C9"/>
    <w:rsid w:val="00397FC1"/>
    <w:rsid w:val="003A1715"/>
    <w:rsid w:val="003A7FAC"/>
    <w:rsid w:val="003B2419"/>
    <w:rsid w:val="003B429C"/>
    <w:rsid w:val="003B5F6D"/>
    <w:rsid w:val="003B68AE"/>
    <w:rsid w:val="003B7C70"/>
    <w:rsid w:val="003C78CC"/>
    <w:rsid w:val="003D1855"/>
    <w:rsid w:val="003D26FB"/>
    <w:rsid w:val="003D3C87"/>
    <w:rsid w:val="003D42DE"/>
    <w:rsid w:val="003D656E"/>
    <w:rsid w:val="003E4299"/>
    <w:rsid w:val="003E4BCA"/>
    <w:rsid w:val="003E4D6F"/>
    <w:rsid w:val="003E59D3"/>
    <w:rsid w:val="003E6DBA"/>
    <w:rsid w:val="003F4902"/>
    <w:rsid w:val="003F64F1"/>
    <w:rsid w:val="003F6740"/>
    <w:rsid w:val="003F757B"/>
    <w:rsid w:val="004006B0"/>
    <w:rsid w:val="00401DD6"/>
    <w:rsid w:val="00402071"/>
    <w:rsid w:val="0040327C"/>
    <w:rsid w:val="00407C21"/>
    <w:rsid w:val="00410D8B"/>
    <w:rsid w:val="00424EF5"/>
    <w:rsid w:val="004320F1"/>
    <w:rsid w:val="00432DC0"/>
    <w:rsid w:val="0043341B"/>
    <w:rsid w:val="00436423"/>
    <w:rsid w:val="00444437"/>
    <w:rsid w:val="00447E78"/>
    <w:rsid w:val="00450126"/>
    <w:rsid w:val="00451288"/>
    <w:rsid w:val="00454059"/>
    <w:rsid w:val="004616A9"/>
    <w:rsid w:val="0047001B"/>
    <w:rsid w:val="0047470A"/>
    <w:rsid w:val="00475C07"/>
    <w:rsid w:val="0048082A"/>
    <w:rsid w:val="0048442D"/>
    <w:rsid w:val="004862AE"/>
    <w:rsid w:val="00490D68"/>
    <w:rsid w:val="0049269E"/>
    <w:rsid w:val="004930A1"/>
    <w:rsid w:val="004955AF"/>
    <w:rsid w:val="00495CA6"/>
    <w:rsid w:val="00495E4B"/>
    <w:rsid w:val="004A2076"/>
    <w:rsid w:val="004A4733"/>
    <w:rsid w:val="004A47C1"/>
    <w:rsid w:val="004A5DC1"/>
    <w:rsid w:val="004B09D4"/>
    <w:rsid w:val="004B1809"/>
    <w:rsid w:val="004B210A"/>
    <w:rsid w:val="004B5310"/>
    <w:rsid w:val="004C04D9"/>
    <w:rsid w:val="004C1094"/>
    <w:rsid w:val="004C6356"/>
    <w:rsid w:val="004D3A1F"/>
    <w:rsid w:val="004E4AAD"/>
    <w:rsid w:val="004E5268"/>
    <w:rsid w:val="004E5DDE"/>
    <w:rsid w:val="004F14C1"/>
    <w:rsid w:val="004F23D2"/>
    <w:rsid w:val="004F286C"/>
    <w:rsid w:val="004F3E06"/>
    <w:rsid w:val="004F4448"/>
    <w:rsid w:val="00501541"/>
    <w:rsid w:val="00504539"/>
    <w:rsid w:val="005068F4"/>
    <w:rsid w:val="0051003E"/>
    <w:rsid w:val="00512232"/>
    <w:rsid w:val="00516BA2"/>
    <w:rsid w:val="005176AD"/>
    <w:rsid w:val="00517C1D"/>
    <w:rsid w:val="0052132F"/>
    <w:rsid w:val="00525875"/>
    <w:rsid w:val="00525915"/>
    <w:rsid w:val="00526D39"/>
    <w:rsid w:val="005277C1"/>
    <w:rsid w:val="005317EC"/>
    <w:rsid w:val="005352E0"/>
    <w:rsid w:val="0053670F"/>
    <w:rsid w:val="00543699"/>
    <w:rsid w:val="005446F0"/>
    <w:rsid w:val="00552EC3"/>
    <w:rsid w:val="00561B36"/>
    <w:rsid w:val="005626FC"/>
    <w:rsid w:val="0056322A"/>
    <w:rsid w:val="00563BD9"/>
    <w:rsid w:val="00571700"/>
    <w:rsid w:val="00575046"/>
    <w:rsid w:val="005813C8"/>
    <w:rsid w:val="0058753F"/>
    <w:rsid w:val="005907E4"/>
    <w:rsid w:val="005955C8"/>
    <w:rsid w:val="00596F86"/>
    <w:rsid w:val="005A14CD"/>
    <w:rsid w:val="005B14E2"/>
    <w:rsid w:val="005B39E2"/>
    <w:rsid w:val="005B46B5"/>
    <w:rsid w:val="005B50F3"/>
    <w:rsid w:val="005B629F"/>
    <w:rsid w:val="005B73ED"/>
    <w:rsid w:val="005C54C3"/>
    <w:rsid w:val="005C769A"/>
    <w:rsid w:val="005C7C07"/>
    <w:rsid w:val="005D1D1B"/>
    <w:rsid w:val="005D44DA"/>
    <w:rsid w:val="005D4BF4"/>
    <w:rsid w:val="005D5426"/>
    <w:rsid w:val="005D6BBF"/>
    <w:rsid w:val="005E3169"/>
    <w:rsid w:val="005E3244"/>
    <w:rsid w:val="005E5AE1"/>
    <w:rsid w:val="005F2178"/>
    <w:rsid w:val="005F3F05"/>
    <w:rsid w:val="0060171B"/>
    <w:rsid w:val="00601E06"/>
    <w:rsid w:val="00603398"/>
    <w:rsid w:val="006033D0"/>
    <w:rsid w:val="0061346B"/>
    <w:rsid w:val="00616041"/>
    <w:rsid w:val="0061693B"/>
    <w:rsid w:val="00616ABE"/>
    <w:rsid w:val="00617683"/>
    <w:rsid w:val="00621518"/>
    <w:rsid w:val="00623F7E"/>
    <w:rsid w:val="00625DF3"/>
    <w:rsid w:val="006343CF"/>
    <w:rsid w:val="00636C25"/>
    <w:rsid w:val="00640EE2"/>
    <w:rsid w:val="006447B4"/>
    <w:rsid w:val="00645C0F"/>
    <w:rsid w:val="00647667"/>
    <w:rsid w:val="00650FD9"/>
    <w:rsid w:val="00656DD6"/>
    <w:rsid w:val="00660692"/>
    <w:rsid w:val="006632D2"/>
    <w:rsid w:val="00663379"/>
    <w:rsid w:val="006674B3"/>
    <w:rsid w:val="00675620"/>
    <w:rsid w:val="00676AF6"/>
    <w:rsid w:val="006818D1"/>
    <w:rsid w:val="00682C1D"/>
    <w:rsid w:val="00682FAC"/>
    <w:rsid w:val="006834E1"/>
    <w:rsid w:val="00685DB2"/>
    <w:rsid w:val="006864EC"/>
    <w:rsid w:val="00692284"/>
    <w:rsid w:val="0069360F"/>
    <w:rsid w:val="006938CA"/>
    <w:rsid w:val="00695E79"/>
    <w:rsid w:val="006B3B17"/>
    <w:rsid w:val="006C078E"/>
    <w:rsid w:val="006C3BB2"/>
    <w:rsid w:val="006C72A2"/>
    <w:rsid w:val="006D1A58"/>
    <w:rsid w:val="006D466F"/>
    <w:rsid w:val="006E0434"/>
    <w:rsid w:val="006E0F4F"/>
    <w:rsid w:val="006E19FC"/>
    <w:rsid w:val="006E2DD9"/>
    <w:rsid w:val="006E31A5"/>
    <w:rsid w:val="006F46D9"/>
    <w:rsid w:val="006F5058"/>
    <w:rsid w:val="006F5101"/>
    <w:rsid w:val="006F794E"/>
    <w:rsid w:val="00701DEB"/>
    <w:rsid w:val="00704DBA"/>
    <w:rsid w:val="00704FCC"/>
    <w:rsid w:val="00712699"/>
    <w:rsid w:val="00721A8C"/>
    <w:rsid w:val="00724241"/>
    <w:rsid w:val="0072496E"/>
    <w:rsid w:val="00725F14"/>
    <w:rsid w:val="007264FF"/>
    <w:rsid w:val="00727324"/>
    <w:rsid w:val="007318E8"/>
    <w:rsid w:val="00734AA4"/>
    <w:rsid w:val="007374AA"/>
    <w:rsid w:val="0074684E"/>
    <w:rsid w:val="00747CA8"/>
    <w:rsid w:val="00754600"/>
    <w:rsid w:val="007613A5"/>
    <w:rsid w:val="00763903"/>
    <w:rsid w:val="0076531D"/>
    <w:rsid w:val="007675A5"/>
    <w:rsid w:val="0076787E"/>
    <w:rsid w:val="00767EDD"/>
    <w:rsid w:val="007731DB"/>
    <w:rsid w:val="0077329B"/>
    <w:rsid w:val="00783EEC"/>
    <w:rsid w:val="0078679B"/>
    <w:rsid w:val="007902B9"/>
    <w:rsid w:val="00793D3C"/>
    <w:rsid w:val="00793E7E"/>
    <w:rsid w:val="007941EF"/>
    <w:rsid w:val="00796F5E"/>
    <w:rsid w:val="00797790"/>
    <w:rsid w:val="007A4109"/>
    <w:rsid w:val="007A462E"/>
    <w:rsid w:val="007B2626"/>
    <w:rsid w:val="007B60CC"/>
    <w:rsid w:val="007B70FF"/>
    <w:rsid w:val="007C1D87"/>
    <w:rsid w:val="007C421B"/>
    <w:rsid w:val="007C42CC"/>
    <w:rsid w:val="007C7EE2"/>
    <w:rsid w:val="007D096C"/>
    <w:rsid w:val="007D73A6"/>
    <w:rsid w:val="007D7AFB"/>
    <w:rsid w:val="007E5C36"/>
    <w:rsid w:val="007E5F0D"/>
    <w:rsid w:val="007E6DCE"/>
    <w:rsid w:val="00800B46"/>
    <w:rsid w:val="008025E7"/>
    <w:rsid w:val="00804362"/>
    <w:rsid w:val="008110E1"/>
    <w:rsid w:val="00811D83"/>
    <w:rsid w:val="00811E2D"/>
    <w:rsid w:val="00811F12"/>
    <w:rsid w:val="0082064A"/>
    <w:rsid w:val="0082288D"/>
    <w:rsid w:val="00823394"/>
    <w:rsid w:val="00835A7E"/>
    <w:rsid w:val="00840101"/>
    <w:rsid w:val="00845716"/>
    <w:rsid w:val="00851E55"/>
    <w:rsid w:val="0085247D"/>
    <w:rsid w:val="00861267"/>
    <w:rsid w:val="008622CE"/>
    <w:rsid w:val="00862D74"/>
    <w:rsid w:val="00865F86"/>
    <w:rsid w:val="00871911"/>
    <w:rsid w:val="0087298C"/>
    <w:rsid w:val="0087514B"/>
    <w:rsid w:val="00876101"/>
    <w:rsid w:val="00885556"/>
    <w:rsid w:val="00885F17"/>
    <w:rsid w:val="00890DC9"/>
    <w:rsid w:val="0089294A"/>
    <w:rsid w:val="00895E20"/>
    <w:rsid w:val="008963C2"/>
    <w:rsid w:val="008A0843"/>
    <w:rsid w:val="008A1BFF"/>
    <w:rsid w:val="008A3FE4"/>
    <w:rsid w:val="008A4AD5"/>
    <w:rsid w:val="008B2AAB"/>
    <w:rsid w:val="008B303B"/>
    <w:rsid w:val="008B30F9"/>
    <w:rsid w:val="008B3D6C"/>
    <w:rsid w:val="008C672B"/>
    <w:rsid w:val="008C7155"/>
    <w:rsid w:val="008E1513"/>
    <w:rsid w:val="008E2644"/>
    <w:rsid w:val="008E66DB"/>
    <w:rsid w:val="008F4ED7"/>
    <w:rsid w:val="008F5FA0"/>
    <w:rsid w:val="00902B1E"/>
    <w:rsid w:val="00903692"/>
    <w:rsid w:val="00911E53"/>
    <w:rsid w:val="009121AB"/>
    <w:rsid w:val="009134D2"/>
    <w:rsid w:val="00913952"/>
    <w:rsid w:val="009175A7"/>
    <w:rsid w:val="00925D14"/>
    <w:rsid w:val="0092765E"/>
    <w:rsid w:val="00934588"/>
    <w:rsid w:val="00940069"/>
    <w:rsid w:val="009401E2"/>
    <w:rsid w:val="00940E77"/>
    <w:rsid w:val="00946C8A"/>
    <w:rsid w:val="00947F8B"/>
    <w:rsid w:val="009501E6"/>
    <w:rsid w:val="00953C26"/>
    <w:rsid w:val="009544D6"/>
    <w:rsid w:val="00955348"/>
    <w:rsid w:val="00960319"/>
    <w:rsid w:val="009661D9"/>
    <w:rsid w:val="00974CF8"/>
    <w:rsid w:val="00980161"/>
    <w:rsid w:val="009810AE"/>
    <w:rsid w:val="009814F3"/>
    <w:rsid w:val="00981997"/>
    <w:rsid w:val="009829EB"/>
    <w:rsid w:val="00986E22"/>
    <w:rsid w:val="009976BB"/>
    <w:rsid w:val="00997BC9"/>
    <w:rsid w:val="009A22EE"/>
    <w:rsid w:val="009A4236"/>
    <w:rsid w:val="009A56DA"/>
    <w:rsid w:val="009B090B"/>
    <w:rsid w:val="009B1F0B"/>
    <w:rsid w:val="009B3E5C"/>
    <w:rsid w:val="009B6346"/>
    <w:rsid w:val="009C234F"/>
    <w:rsid w:val="009C2ED6"/>
    <w:rsid w:val="009C4808"/>
    <w:rsid w:val="009D283E"/>
    <w:rsid w:val="009D36FB"/>
    <w:rsid w:val="009D4B0C"/>
    <w:rsid w:val="009E22CE"/>
    <w:rsid w:val="009F07D2"/>
    <w:rsid w:val="009F2F66"/>
    <w:rsid w:val="009F6A73"/>
    <w:rsid w:val="00A007C2"/>
    <w:rsid w:val="00A00E3B"/>
    <w:rsid w:val="00A04C32"/>
    <w:rsid w:val="00A055EE"/>
    <w:rsid w:val="00A0713F"/>
    <w:rsid w:val="00A11BA4"/>
    <w:rsid w:val="00A2329E"/>
    <w:rsid w:val="00A245DD"/>
    <w:rsid w:val="00A25487"/>
    <w:rsid w:val="00A25F5B"/>
    <w:rsid w:val="00A27AD6"/>
    <w:rsid w:val="00A30764"/>
    <w:rsid w:val="00A50578"/>
    <w:rsid w:val="00A5278C"/>
    <w:rsid w:val="00A54681"/>
    <w:rsid w:val="00A560CA"/>
    <w:rsid w:val="00A579C7"/>
    <w:rsid w:val="00A6096E"/>
    <w:rsid w:val="00A60B9A"/>
    <w:rsid w:val="00A62916"/>
    <w:rsid w:val="00A64B6A"/>
    <w:rsid w:val="00A66FD0"/>
    <w:rsid w:val="00A7212D"/>
    <w:rsid w:val="00A74EBF"/>
    <w:rsid w:val="00A75E66"/>
    <w:rsid w:val="00A77124"/>
    <w:rsid w:val="00A87F03"/>
    <w:rsid w:val="00A924F1"/>
    <w:rsid w:val="00A93266"/>
    <w:rsid w:val="00A95344"/>
    <w:rsid w:val="00AA2AF7"/>
    <w:rsid w:val="00AB6014"/>
    <w:rsid w:val="00AB7C22"/>
    <w:rsid w:val="00AC02C9"/>
    <w:rsid w:val="00AC0EAC"/>
    <w:rsid w:val="00AC26CB"/>
    <w:rsid w:val="00AC6DA0"/>
    <w:rsid w:val="00AC7CC5"/>
    <w:rsid w:val="00AD15CA"/>
    <w:rsid w:val="00AD1EFC"/>
    <w:rsid w:val="00AD40B5"/>
    <w:rsid w:val="00AD659D"/>
    <w:rsid w:val="00AD79FB"/>
    <w:rsid w:val="00AE1415"/>
    <w:rsid w:val="00AE35F8"/>
    <w:rsid w:val="00AF2181"/>
    <w:rsid w:val="00AF57FC"/>
    <w:rsid w:val="00AF6387"/>
    <w:rsid w:val="00AF6395"/>
    <w:rsid w:val="00AF6FFC"/>
    <w:rsid w:val="00B04731"/>
    <w:rsid w:val="00B047C6"/>
    <w:rsid w:val="00B04E74"/>
    <w:rsid w:val="00B10CE0"/>
    <w:rsid w:val="00B136AF"/>
    <w:rsid w:val="00B2133B"/>
    <w:rsid w:val="00B243B6"/>
    <w:rsid w:val="00B25EFB"/>
    <w:rsid w:val="00B27269"/>
    <w:rsid w:val="00B3237D"/>
    <w:rsid w:val="00B34552"/>
    <w:rsid w:val="00B437DE"/>
    <w:rsid w:val="00B619F8"/>
    <w:rsid w:val="00B62472"/>
    <w:rsid w:val="00B66E6B"/>
    <w:rsid w:val="00B7057E"/>
    <w:rsid w:val="00B73DB3"/>
    <w:rsid w:val="00B75B36"/>
    <w:rsid w:val="00B761CD"/>
    <w:rsid w:val="00B77B68"/>
    <w:rsid w:val="00B82ED4"/>
    <w:rsid w:val="00B836D1"/>
    <w:rsid w:val="00B91589"/>
    <w:rsid w:val="00B93EA5"/>
    <w:rsid w:val="00BA2D7D"/>
    <w:rsid w:val="00BA4A86"/>
    <w:rsid w:val="00BA698B"/>
    <w:rsid w:val="00BB125C"/>
    <w:rsid w:val="00BB455B"/>
    <w:rsid w:val="00BB4568"/>
    <w:rsid w:val="00BB6CC3"/>
    <w:rsid w:val="00BB7848"/>
    <w:rsid w:val="00BC6637"/>
    <w:rsid w:val="00BC6998"/>
    <w:rsid w:val="00BD04F1"/>
    <w:rsid w:val="00BD1D34"/>
    <w:rsid w:val="00BD2B31"/>
    <w:rsid w:val="00BE23AA"/>
    <w:rsid w:val="00BE2E32"/>
    <w:rsid w:val="00BF1375"/>
    <w:rsid w:val="00BF21C1"/>
    <w:rsid w:val="00BF7E79"/>
    <w:rsid w:val="00C00EA9"/>
    <w:rsid w:val="00C07243"/>
    <w:rsid w:val="00C105CA"/>
    <w:rsid w:val="00C22130"/>
    <w:rsid w:val="00C22A73"/>
    <w:rsid w:val="00C23864"/>
    <w:rsid w:val="00C25F29"/>
    <w:rsid w:val="00C33836"/>
    <w:rsid w:val="00C345DB"/>
    <w:rsid w:val="00C3622F"/>
    <w:rsid w:val="00C55E4F"/>
    <w:rsid w:val="00C63C8F"/>
    <w:rsid w:val="00C6447D"/>
    <w:rsid w:val="00C6719C"/>
    <w:rsid w:val="00C67A5D"/>
    <w:rsid w:val="00C71225"/>
    <w:rsid w:val="00C721A6"/>
    <w:rsid w:val="00C75BB9"/>
    <w:rsid w:val="00C75D99"/>
    <w:rsid w:val="00C77DA3"/>
    <w:rsid w:val="00C80D74"/>
    <w:rsid w:val="00C820F7"/>
    <w:rsid w:val="00C828D4"/>
    <w:rsid w:val="00C834DB"/>
    <w:rsid w:val="00C87033"/>
    <w:rsid w:val="00C93035"/>
    <w:rsid w:val="00C951D3"/>
    <w:rsid w:val="00CA1682"/>
    <w:rsid w:val="00CA506A"/>
    <w:rsid w:val="00CB7281"/>
    <w:rsid w:val="00CC00BC"/>
    <w:rsid w:val="00CC2283"/>
    <w:rsid w:val="00CD3C65"/>
    <w:rsid w:val="00CE241E"/>
    <w:rsid w:val="00CE2AAF"/>
    <w:rsid w:val="00CE2BC8"/>
    <w:rsid w:val="00CF3ADB"/>
    <w:rsid w:val="00CF4646"/>
    <w:rsid w:val="00CF581C"/>
    <w:rsid w:val="00CF5AF6"/>
    <w:rsid w:val="00D02B4B"/>
    <w:rsid w:val="00D14115"/>
    <w:rsid w:val="00D1592E"/>
    <w:rsid w:val="00D164A6"/>
    <w:rsid w:val="00D21256"/>
    <w:rsid w:val="00D25B1B"/>
    <w:rsid w:val="00D27823"/>
    <w:rsid w:val="00D30446"/>
    <w:rsid w:val="00D34576"/>
    <w:rsid w:val="00D45B7A"/>
    <w:rsid w:val="00D50140"/>
    <w:rsid w:val="00D50AF5"/>
    <w:rsid w:val="00D53ECD"/>
    <w:rsid w:val="00D54209"/>
    <w:rsid w:val="00D56DC1"/>
    <w:rsid w:val="00D60203"/>
    <w:rsid w:val="00D64C81"/>
    <w:rsid w:val="00D7052A"/>
    <w:rsid w:val="00D71523"/>
    <w:rsid w:val="00D75C9C"/>
    <w:rsid w:val="00D76B2C"/>
    <w:rsid w:val="00D7732F"/>
    <w:rsid w:val="00D843FB"/>
    <w:rsid w:val="00D918AC"/>
    <w:rsid w:val="00DA1118"/>
    <w:rsid w:val="00DA4C66"/>
    <w:rsid w:val="00DB05E6"/>
    <w:rsid w:val="00DB0950"/>
    <w:rsid w:val="00DB67C7"/>
    <w:rsid w:val="00DB7C36"/>
    <w:rsid w:val="00DC5D36"/>
    <w:rsid w:val="00DC63D8"/>
    <w:rsid w:val="00DC6AA0"/>
    <w:rsid w:val="00DD0810"/>
    <w:rsid w:val="00DD2752"/>
    <w:rsid w:val="00DD4886"/>
    <w:rsid w:val="00DE0C10"/>
    <w:rsid w:val="00DE62FD"/>
    <w:rsid w:val="00DF44DA"/>
    <w:rsid w:val="00DF7390"/>
    <w:rsid w:val="00E00221"/>
    <w:rsid w:val="00E009CF"/>
    <w:rsid w:val="00E011A4"/>
    <w:rsid w:val="00E0468B"/>
    <w:rsid w:val="00E05ECA"/>
    <w:rsid w:val="00E06DAE"/>
    <w:rsid w:val="00E14B35"/>
    <w:rsid w:val="00E14F5F"/>
    <w:rsid w:val="00E16D84"/>
    <w:rsid w:val="00E16FD1"/>
    <w:rsid w:val="00E22066"/>
    <w:rsid w:val="00E22757"/>
    <w:rsid w:val="00E22F15"/>
    <w:rsid w:val="00E23C0E"/>
    <w:rsid w:val="00E25801"/>
    <w:rsid w:val="00E32961"/>
    <w:rsid w:val="00E35C6B"/>
    <w:rsid w:val="00E433F3"/>
    <w:rsid w:val="00E434DE"/>
    <w:rsid w:val="00E43D39"/>
    <w:rsid w:val="00E465A0"/>
    <w:rsid w:val="00E50BFD"/>
    <w:rsid w:val="00E56FA8"/>
    <w:rsid w:val="00E62D2D"/>
    <w:rsid w:val="00E6721F"/>
    <w:rsid w:val="00E67654"/>
    <w:rsid w:val="00E729CD"/>
    <w:rsid w:val="00E74BD8"/>
    <w:rsid w:val="00E750E5"/>
    <w:rsid w:val="00E80158"/>
    <w:rsid w:val="00E81F48"/>
    <w:rsid w:val="00E86AAF"/>
    <w:rsid w:val="00E90A3F"/>
    <w:rsid w:val="00E96FAD"/>
    <w:rsid w:val="00EA0142"/>
    <w:rsid w:val="00EA3649"/>
    <w:rsid w:val="00EA7ABB"/>
    <w:rsid w:val="00EB7278"/>
    <w:rsid w:val="00EC2F19"/>
    <w:rsid w:val="00EC63AB"/>
    <w:rsid w:val="00ED14E1"/>
    <w:rsid w:val="00ED5DAD"/>
    <w:rsid w:val="00EE0868"/>
    <w:rsid w:val="00EE4918"/>
    <w:rsid w:val="00EE6F55"/>
    <w:rsid w:val="00EF1CA4"/>
    <w:rsid w:val="00EF448D"/>
    <w:rsid w:val="00F05ACF"/>
    <w:rsid w:val="00F138CD"/>
    <w:rsid w:val="00F14A76"/>
    <w:rsid w:val="00F14BF2"/>
    <w:rsid w:val="00F15167"/>
    <w:rsid w:val="00F158CB"/>
    <w:rsid w:val="00F23251"/>
    <w:rsid w:val="00F25577"/>
    <w:rsid w:val="00F262B0"/>
    <w:rsid w:val="00F316C4"/>
    <w:rsid w:val="00F35960"/>
    <w:rsid w:val="00F3708E"/>
    <w:rsid w:val="00F40812"/>
    <w:rsid w:val="00F425F2"/>
    <w:rsid w:val="00F42D55"/>
    <w:rsid w:val="00F432B0"/>
    <w:rsid w:val="00F43A5D"/>
    <w:rsid w:val="00F46B91"/>
    <w:rsid w:val="00F53BB0"/>
    <w:rsid w:val="00F572A2"/>
    <w:rsid w:val="00F6089F"/>
    <w:rsid w:val="00F60B24"/>
    <w:rsid w:val="00F62FC5"/>
    <w:rsid w:val="00F71512"/>
    <w:rsid w:val="00F73040"/>
    <w:rsid w:val="00F75205"/>
    <w:rsid w:val="00F75509"/>
    <w:rsid w:val="00F76358"/>
    <w:rsid w:val="00F765EA"/>
    <w:rsid w:val="00F80B8B"/>
    <w:rsid w:val="00F94467"/>
    <w:rsid w:val="00F977AF"/>
    <w:rsid w:val="00FA1BF7"/>
    <w:rsid w:val="00FA29F3"/>
    <w:rsid w:val="00FB12B9"/>
    <w:rsid w:val="00FB33C9"/>
    <w:rsid w:val="00FB3837"/>
    <w:rsid w:val="00FB5B40"/>
    <w:rsid w:val="00FB6A0E"/>
    <w:rsid w:val="00FB7CC3"/>
    <w:rsid w:val="00FC057F"/>
    <w:rsid w:val="00FC0ED0"/>
    <w:rsid w:val="00FC7ADF"/>
    <w:rsid w:val="00FD02CA"/>
    <w:rsid w:val="00FD4752"/>
    <w:rsid w:val="00FE41AB"/>
    <w:rsid w:val="00FF0663"/>
    <w:rsid w:val="00FF1E51"/>
    <w:rsid w:val="00FF20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0B964"/>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link w:val="Ttulo1Char"/>
    <w:pPr>
      <w:keepNext/>
      <w:ind w:left="3969"/>
      <w:jc w:val="both"/>
    </w:pPr>
    <w:rPr>
      <w:b/>
      <w:szCs w:val="20"/>
      <w:u w:val="single"/>
    </w:rPr>
  </w:style>
  <w:style w:type="paragraph" w:styleId="Ttulo2">
    <w:name w:val="heading 2"/>
    <w:basedOn w:val="Normal"/>
    <w:next w:val="Normal"/>
    <w:link w:val="Ttulo2Char"/>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pPr>
      <w:keepNext/>
      <w:keepLines/>
      <w:spacing w:before="240" w:after="40"/>
      <w:outlineLvl w:val="3"/>
    </w:pPr>
    <w:rPr>
      <w:b/>
    </w:rPr>
  </w:style>
  <w:style w:type="paragraph" w:styleId="Ttulo5">
    <w:name w:val="heading 5"/>
    <w:basedOn w:val="Normal"/>
    <w:next w:val="Normal"/>
    <w:link w:val="Ttulo5Char"/>
    <w:pPr>
      <w:keepNext/>
      <w:keepLines/>
      <w:spacing w:before="220" w:after="40"/>
      <w:outlineLvl w:val="4"/>
    </w:pPr>
    <w:rPr>
      <w:b/>
      <w:sz w:val="22"/>
      <w:szCs w:val="22"/>
    </w:rPr>
  </w:style>
  <w:style w:type="paragraph" w:styleId="Ttulo6">
    <w:name w:val="heading 6"/>
    <w:basedOn w:val="Normal"/>
    <w:next w:val="Normal"/>
    <w:link w:val="Ttulo6Char"/>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link w:val="RecuodecorpodetextoChar"/>
    <w:pPr>
      <w:ind w:left="851" w:firstLine="3118"/>
      <w:jc w:val="both"/>
    </w:pPr>
    <w:rPr>
      <w:sz w:val="28"/>
      <w:szCs w:val="20"/>
    </w:rPr>
  </w:style>
  <w:style w:type="paragraph" w:styleId="Recuodecorpodetexto2">
    <w:name w:val="Body Text Indent 2"/>
    <w:basedOn w:val="Normal"/>
    <w:link w:val="Recuodecorpodetexto2Char"/>
    <w:pPr>
      <w:ind w:left="1080" w:firstLine="2889"/>
      <w:jc w:val="both"/>
    </w:pPr>
    <w:rPr>
      <w:bCs/>
      <w:sz w:val="25"/>
      <w:szCs w:val="28"/>
    </w:rPr>
  </w:style>
  <w:style w:type="paragraph" w:styleId="Cabealho">
    <w:name w:val="header"/>
    <w:basedOn w:val="Normal"/>
    <w:uiPriority w:val="99"/>
    <w:qFormat/>
    <w:pPr>
      <w:tabs>
        <w:tab w:val="center" w:pos="4252"/>
        <w:tab w:val="right" w:pos="8504"/>
      </w:tabs>
    </w:pPr>
  </w:style>
  <w:style w:type="character" w:customStyle="1" w:styleId="CabealhoChar">
    <w:name w:val="Cabeçalho Char"/>
    <w:uiPriority w:val="99"/>
    <w:rPr>
      <w:w w:val="100"/>
      <w:position w:val="-1"/>
      <w:sz w:val="24"/>
      <w:szCs w:val="24"/>
      <w:effect w:val="none"/>
      <w:vertAlign w:val="baseline"/>
      <w:cs w:val="0"/>
      <w:em w:val="none"/>
    </w:rPr>
  </w:style>
  <w:style w:type="paragraph" w:styleId="Rodap">
    <w:name w:val="footer"/>
    <w:basedOn w:val="Normal"/>
    <w:uiPriority w:val="99"/>
    <w:qFormat/>
    <w:pPr>
      <w:tabs>
        <w:tab w:val="center" w:pos="4252"/>
        <w:tab w:val="right" w:pos="8504"/>
      </w:tabs>
    </w:pPr>
  </w:style>
  <w:style w:type="character" w:customStyle="1" w:styleId="RodapChar">
    <w:name w:val="Rodapé Char"/>
    <w:uiPriority w:val="99"/>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C672B"/>
    <w:pPr>
      <w:ind w:left="720"/>
      <w:contextualSpacing/>
    </w:pPr>
  </w:style>
  <w:style w:type="paragraph" w:styleId="Textodenotaderodap">
    <w:name w:val="footnote text"/>
    <w:basedOn w:val="Normal"/>
    <w:link w:val="TextodenotaderodapChar"/>
    <w:uiPriority w:val="99"/>
    <w:semiHidden/>
    <w:unhideWhenUsed/>
    <w:rsid w:val="00663379"/>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663379"/>
    <w:rPr>
      <w:position w:val="-1"/>
      <w:sz w:val="20"/>
      <w:szCs w:val="20"/>
    </w:rPr>
  </w:style>
  <w:style w:type="character" w:styleId="Refdenotaderodap">
    <w:name w:val="footnote reference"/>
    <w:basedOn w:val="Fontepargpadro"/>
    <w:uiPriority w:val="99"/>
    <w:semiHidden/>
    <w:unhideWhenUsed/>
    <w:rsid w:val="00663379"/>
    <w:rPr>
      <w:vertAlign w:val="superscript"/>
    </w:rPr>
  </w:style>
  <w:style w:type="character" w:styleId="Hyperlink">
    <w:name w:val="Hyperlink"/>
    <w:basedOn w:val="Fontepargpadro"/>
    <w:uiPriority w:val="99"/>
    <w:unhideWhenUsed/>
    <w:rsid w:val="009A22EE"/>
    <w:rPr>
      <w:color w:val="0000FF" w:themeColor="hyperlink"/>
      <w:u w:val="single"/>
    </w:rPr>
  </w:style>
  <w:style w:type="character" w:customStyle="1" w:styleId="Ttulo1Char">
    <w:name w:val="Título 1 Char"/>
    <w:basedOn w:val="Fontepargpadro"/>
    <w:link w:val="Ttulo1"/>
    <w:rsid w:val="003D656E"/>
    <w:rPr>
      <w:b/>
      <w:position w:val="-1"/>
      <w:szCs w:val="20"/>
      <w:u w:val="single"/>
    </w:rPr>
  </w:style>
  <w:style w:type="character" w:customStyle="1" w:styleId="Ttulo2Char">
    <w:name w:val="Título 2 Char"/>
    <w:basedOn w:val="Fontepargpadro"/>
    <w:link w:val="Ttulo2"/>
    <w:rsid w:val="003D656E"/>
    <w:rPr>
      <w:b/>
      <w:position w:val="-1"/>
      <w:sz w:val="36"/>
      <w:szCs w:val="36"/>
    </w:rPr>
  </w:style>
  <w:style w:type="character" w:customStyle="1" w:styleId="Ttulo4Char">
    <w:name w:val="Título 4 Char"/>
    <w:basedOn w:val="Fontepargpadro"/>
    <w:link w:val="Ttulo4"/>
    <w:rsid w:val="003D656E"/>
    <w:rPr>
      <w:b/>
      <w:position w:val="-1"/>
    </w:rPr>
  </w:style>
  <w:style w:type="character" w:customStyle="1" w:styleId="Ttulo5Char">
    <w:name w:val="Título 5 Char"/>
    <w:basedOn w:val="Fontepargpadro"/>
    <w:link w:val="Ttulo5"/>
    <w:rsid w:val="003D656E"/>
    <w:rPr>
      <w:b/>
      <w:position w:val="-1"/>
      <w:sz w:val="22"/>
      <w:szCs w:val="22"/>
    </w:rPr>
  </w:style>
  <w:style w:type="character" w:customStyle="1" w:styleId="Ttulo6Char">
    <w:name w:val="Título 6 Char"/>
    <w:basedOn w:val="Fontepargpadro"/>
    <w:link w:val="Ttulo6"/>
    <w:rsid w:val="003D656E"/>
    <w:rPr>
      <w:b/>
      <w:position w:val="-1"/>
      <w:sz w:val="20"/>
      <w:szCs w:val="20"/>
    </w:rPr>
  </w:style>
  <w:style w:type="character" w:customStyle="1" w:styleId="TtuloChar">
    <w:name w:val="Título Char"/>
    <w:basedOn w:val="Fontepargpadro"/>
    <w:link w:val="Ttulo"/>
    <w:rsid w:val="003D656E"/>
    <w:rPr>
      <w:b/>
      <w:position w:val="-1"/>
      <w:sz w:val="72"/>
      <w:szCs w:val="72"/>
    </w:rPr>
  </w:style>
  <w:style w:type="character" w:customStyle="1" w:styleId="RecuodecorpodetextoChar">
    <w:name w:val="Recuo de corpo de texto Char"/>
    <w:basedOn w:val="Fontepargpadro"/>
    <w:link w:val="Recuodecorpodetexto"/>
    <w:rsid w:val="003D656E"/>
    <w:rPr>
      <w:position w:val="-1"/>
      <w:sz w:val="28"/>
      <w:szCs w:val="20"/>
    </w:rPr>
  </w:style>
  <w:style w:type="character" w:customStyle="1" w:styleId="Recuodecorpodetexto2Char">
    <w:name w:val="Recuo de corpo de texto 2 Char"/>
    <w:basedOn w:val="Fontepargpadro"/>
    <w:link w:val="Recuodecorpodetexto2"/>
    <w:rsid w:val="003D656E"/>
    <w:rPr>
      <w:bCs/>
      <w:position w:val="-1"/>
      <w:sz w:val="25"/>
      <w:szCs w:val="28"/>
    </w:rPr>
  </w:style>
  <w:style w:type="character" w:customStyle="1" w:styleId="SubttuloChar">
    <w:name w:val="Subtítulo Char"/>
    <w:basedOn w:val="Fontepargpadro"/>
    <w:link w:val="Subttulo"/>
    <w:rsid w:val="003D656E"/>
    <w:rPr>
      <w:rFonts w:ascii="Georgia" w:eastAsia="Georgia" w:hAnsi="Georgia" w:cs="Georgia"/>
      <w:i/>
      <w:color w:val="666666"/>
      <w:position w:val="-1"/>
      <w:sz w:val="48"/>
      <w:szCs w:val="48"/>
    </w:rPr>
  </w:style>
  <w:style w:type="character" w:styleId="HiperlinkVisitado">
    <w:name w:val="FollowedHyperlink"/>
    <w:basedOn w:val="Fontepargpadro"/>
    <w:uiPriority w:val="99"/>
    <w:semiHidden/>
    <w:unhideWhenUsed/>
    <w:rsid w:val="003D656E"/>
    <w:rPr>
      <w:color w:val="800080"/>
      <w:u w:val="single"/>
    </w:rPr>
  </w:style>
  <w:style w:type="character" w:customStyle="1" w:styleId="MenoPendente1">
    <w:name w:val="Menção Pendente1"/>
    <w:basedOn w:val="Fontepargpadro"/>
    <w:uiPriority w:val="99"/>
    <w:semiHidden/>
    <w:unhideWhenUsed/>
    <w:rsid w:val="003D656E"/>
    <w:rPr>
      <w:color w:val="605E5C"/>
      <w:shd w:val="clear" w:color="auto" w:fill="E1DFDD"/>
    </w:rPr>
  </w:style>
  <w:style w:type="paragraph" w:styleId="SemEspaamento">
    <w:name w:val="No Spacing"/>
    <w:uiPriority w:val="1"/>
    <w:qFormat/>
    <w:rsid w:val="003D656E"/>
    <w:rPr>
      <w:rFonts w:asciiTheme="minorHAnsi" w:eastAsiaTheme="minorHAnsi" w:hAnsiTheme="minorHAnsi" w:cstheme="minorBidi"/>
      <w:kern w:val="2"/>
      <w:sz w:val="22"/>
      <w:szCs w:val="22"/>
      <w:lang w:eastAsia="en-US"/>
      <w14:ligatures w14:val="standardContextual"/>
    </w:rPr>
  </w:style>
  <w:style w:type="paragraph" w:customStyle="1" w:styleId="msonormal0">
    <w:name w:val="msonormal"/>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paragraph" w:customStyle="1" w:styleId="font5">
    <w:name w:val="font5"/>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6"/>
      <w:szCs w:val="16"/>
    </w:rPr>
  </w:style>
  <w:style w:type="paragraph" w:customStyle="1" w:styleId="font6">
    <w:name w:val="font6"/>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000000"/>
      <w:position w:val="0"/>
      <w:sz w:val="16"/>
      <w:szCs w:val="16"/>
    </w:rPr>
  </w:style>
  <w:style w:type="paragraph" w:customStyle="1" w:styleId="font7">
    <w:name w:val="font7"/>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position w:val="0"/>
      <w:sz w:val="16"/>
      <w:szCs w:val="16"/>
    </w:rPr>
  </w:style>
  <w:style w:type="paragraph" w:customStyle="1" w:styleId="font8">
    <w:name w:val="font8"/>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000000"/>
      <w:position w:val="0"/>
      <w:sz w:val="16"/>
      <w:szCs w:val="16"/>
    </w:rPr>
  </w:style>
  <w:style w:type="paragraph" w:customStyle="1" w:styleId="font9">
    <w:name w:val="font9"/>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6"/>
      <w:szCs w:val="16"/>
    </w:rPr>
  </w:style>
  <w:style w:type="paragraph" w:customStyle="1" w:styleId="font10">
    <w:name w:val="font10"/>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position w:val="0"/>
      <w:sz w:val="16"/>
      <w:szCs w:val="16"/>
    </w:rPr>
  </w:style>
  <w:style w:type="paragraph" w:customStyle="1" w:styleId="font11">
    <w:name w:val="font11"/>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b/>
      <w:bCs/>
      <w:color w:val="000000"/>
      <w:position w:val="0"/>
      <w:sz w:val="12"/>
      <w:szCs w:val="12"/>
    </w:rPr>
  </w:style>
  <w:style w:type="paragraph" w:customStyle="1" w:styleId="font12">
    <w:name w:val="font12"/>
    <w:basedOn w:val="Normal"/>
    <w:rsid w:val="000D1302"/>
    <w:pPr>
      <w:suppressAutoHyphens w:val="0"/>
      <w:spacing w:before="100" w:beforeAutospacing="1" w:after="100" w:afterAutospacing="1" w:line="240" w:lineRule="auto"/>
      <w:ind w:leftChars="0" w:left="0" w:firstLineChars="0" w:firstLine="0"/>
      <w:textDirection w:val="lrTb"/>
      <w:textAlignment w:val="auto"/>
      <w:outlineLvl w:val="9"/>
    </w:pPr>
    <w:rPr>
      <w:rFonts w:ascii="Arial" w:hAnsi="Arial" w:cs="Arial"/>
      <w:color w:val="FFFF00"/>
      <w:position w:val="0"/>
      <w:sz w:val="16"/>
      <w:szCs w:val="16"/>
    </w:rPr>
  </w:style>
  <w:style w:type="paragraph" w:customStyle="1" w:styleId="xl65">
    <w:name w:val="xl6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66">
    <w:name w:val="xl6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67">
    <w:name w:val="xl6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68">
    <w:name w:val="xl6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Raleway" w:hAnsi="Raleway"/>
      <w:color w:val="495057"/>
      <w:position w:val="0"/>
      <w:sz w:val="16"/>
      <w:szCs w:val="16"/>
    </w:rPr>
  </w:style>
  <w:style w:type="paragraph" w:customStyle="1" w:styleId="xl69">
    <w:name w:val="xl6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16"/>
      <w:szCs w:val="16"/>
    </w:rPr>
  </w:style>
  <w:style w:type="paragraph" w:customStyle="1" w:styleId="xl70">
    <w:name w:val="xl7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1">
    <w:name w:val="xl71"/>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2">
    <w:name w:val="xl72"/>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auto"/>
      <w:outlineLvl w:val="9"/>
    </w:pPr>
    <w:rPr>
      <w:rFonts w:ascii="Arial" w:hAnsi="Arial" w:cs="Arial"/>
      <w:color w:val="495057"/>
      <w:position w:val="0"/>
      <w:sz w:val="16"/>
      <w:szCs w:val="16"/>
    </w:rPr>
  </w:style>
  <w:style w:type="paragraph" w:customStyle="1" w:styleId="xl73">
    <w:name w:val="xl73"/>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4">
    <w:name w:val="xl74"/>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75">
    <w:name w:val="xl7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76">
    <w:name w:val="xl7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outlineLvl w:val="9"/>
    </w:pPr>
    <w:rPr>
      <w:rFonts w:ascii="Arial" w:hAnsi="Arial" w:cs="Arial"/>
      <w:position w:val="0"/>
      <w:sz w:val="16"/>
      <w:szCs w:val="16"/>
    </w:rPr>
  </w:style>
  <w:style w:type="paragraph" w:customStyle="1" w:styleId="xl77">
    <w:name w:val="xl7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position w:val="0"/>
      <w:sz w:val="16"/>
      <w:szCs w:val="16"/>
    </w:rPr>
  </w:style>
  <w:style w:type="paragraph" w:customStyle="1" w:styleId="xl78">
    <w:name w:val="xl7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333333"/>
      <w:position w:val="0"/>
      <w:sz w:val="16"/>
      <w:szCs w:val="16"/>
    </w:rPr>
  </w:style>
  <w:style w:type="paragraph" w:customStyle="1" w:styleId="xl79">
    <w:name w:val="xl7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rFonts w:ascii="Arial" w:hAnsi="Arial" w:cs="Arial"/>
      <w:position w:val="0"/>
      <w:sz w:val="16"/>
      <w:szCs w:val="16"/>
    </w:rPr>
  </w:style>
  <w:style w:type="paragraph" w:customStyle="1" w:styleId="xl80">
    <w:name w:val="xl8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position w:val="0"/>
      <w:sz w:val="16"/>
      <w:szCs w:val="16"/>
    </w:rPr>
  </w:style>
  <w:style w:type="paragraph" w:customStyle="1" w:styleId="xl81">
    <w:name w:val="xl81"/>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82">
    <w:name w:val="xl82"/>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83">
    <w:name w:val="xl83"/>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000000"/>
      <w:position w:val="0"/>
      <w:sz w:val="16"/>
      <w:szCs w:val="16"/>
    </w:rPr>
  </w:style>
  <w:style w:type="paragraph" w:customStyle="1" w:styleId="xl84">
    <w:name w:val="xl84"/>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sz w:val="20"/>
      <w:szCs w:val="20"/>
    </w:rPr>
  </w:style>
  <w:style w:type="paragraph" w:customStyle="1" w:styleId="xl85">
    <w:name w:val="xl85"/>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FF0000"/>
      <w:position w:val="0"/>
      <w:sz w:val="16"/>
      <w:szCs w:val="16"/>
    </w:rPr>
  </w:style>
  <w:style w:type="paragraph" w:customStyle="1" w:styleId="xl86">
    <w:name w:val="xl86"/>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color w:val="000000"/>
      <w:position w:val="0"/>
      <w:sz w:val="16"/>
      <w:szCs w:val="16"/>
    </w:rPr>
  </w:style>
  <w:style w:type="paragraph" w:customStyle="1" w:styleId="xl87">
    <w:name w:val="xl87"/>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textDirection w:val="lrTb"/>
      <w:outlineLvl w:val="9"/>
    </w:pPr>
    <w:rPr>
      <w:rFonts w:ascii="Arial" w:hAnsi="Arial" w:cs="Arial"/>
      <w:b/>
      <w:bCs/>
      <w:color w:val="000000"/>
      <w:position w:val="0"/>
      <w:sz w:val="16"/>
      <w:szCs w:val="16"/>
    </w:rPr>
  </w:style>
  <w:style w:type="paragraph" w:customStyle="1" w:styleId="xl88">
    <w:name w:val="xl88"/>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505457"/>
      <w:position w:val="0"/>
      <w:sz w:val="16"/>
      <w:szCs w:val="16"/>
    </w:rPr>
  </w:style>
  <w:style w:type="paragraph" w:customStyle="1" w:styleId="xl89">
    <w:name w:val="xl89"/>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rPr>
  </w:style>
  <w:style w:type="paragraph" w:customStyle="1" w:styleId="xl90">
    <w:name w:val="xl90"/>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1">
    <w:name w:val="xl91"/>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2">
    <w:name w:val="xl92"/>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3">
    <w:name w:val="xl93"/>
    <w:basedOn w:val="Normal"/>
    <w:rsid w:val="000D130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333333"/>
      <w:position w:val="0"/>
      <w:sz w:val="16"/>
      <w:szCs w:val="16"/>
    </w:rPr>
  </w:style>
  <w:style w:type="paragraph" w:customStyle="1" w:styleId="xl94">
    <w:name w:val="xl94"/>
    <w:basedOn w:val="Normal"/>
    <w:rsid w:val="000D1302"/>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5">
    <w:name w:val="xl95"/>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color w:val="505457"/>
      <w:position w:val="0"/>
      <w:sz w:val="16"/>
      <w:szCs w:val="16"/>
    </w:rPr>
  </w:style>
  <w:style w:type="paragraph" w:customStyle="1" w:styleId="xl96">
    <w:name w:val="xl96"/>
    <w:basedOn w:val="Normal"/>
    <w:rsid w:val="000D1302"/>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7">
    <w:name w:val="xl97"/>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98">
    <w:name w:val="xl98"/>
    <w:basedOn w:val="Normal"/>
    <w:rsid w:val="000D1302"/>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99">
    <w:name w:val="xl99"/>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0">
    <w:name w:val="xl100"/>
    <w:basedOn w:val="Normal"/>
    <w:rsid w:val="000D130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1">
    <w:name w:val="xl101"/>
    <w:basedOn w:val="Normal"/>
    <w:rsid w:val="000D1302"/>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2">
    <w:name w:val="xl102"/>
    <w:basedOn w:val="Normal"/>
    <w:rsid w:val="000D1302"/>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6"/>
      <w:szCs w:val="16"/>
    </w:rPr>
  </w:style>
  <w:style w:type="paragraph" w:customStyle="1" w:styleId="xl103">
    <w:name w:val="xl103"/>
    <w:basedOn w:val="Normal"/>
    <w:rsid w:val="000D1302"/>
    <w:pPr>
      <w:pBdr>
        <w:top w:val="single" w:sz="4" w:space="0" w:color="auto"/>
        <w:left w:val="single" w:sz="4" w:space="0" w:color="auto"/>
        <w:bottom w:val="single" w:sz="4" w:space="0" w:color="auto"/>
        <w:right w:val="single" w:sz="4" w:space="0" w:color="auto"/>
      </w:pBdr>
      <w:shd w:val="clear" w:color="000000" w:fill="FCE4D6"/>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04">
    <w:name w:val="xl104"/>
    <w:basedOn w:val="Normal"/>
    <w:rsid w:val="000D1302"/>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5">
    <w:name w:val="xl105"/>
    <w:basedOn w:val="Normal"/>
    <w:rsid w:val="000D1302"/>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6">
    <w:name w:val="xl106"/>
    <w:basedOn w:val="Normal"/>
    <w:rsid w:val="000D1302"/>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7">
    <w:name w:val="xl107"/>
    <w:basedOn w:val="Normal"/>
    <w:rsid w:val="000D1302"/>
    <w:pPr>
      <w:pBdr>
        <w:top w:val="single" w:sz="4" w:space="0" w:color="auto"/>
        <w:left w:val="single" w:sz="4" w:space="0" w:color="auto"/>
        <w:bottom w:val="single" w:sz="4" w:space="0" w:color="auto"/>
        <w:right w:val="single" w:sz="4" w:space="0" w:color="auto"/>
      </w:pBdr>
      <w:shd w:val="clear" w:color="000000" w:fill="ED7D31"/>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8">
    <w:name w:val="xl108"/>
    <w:basedOn w:val="Normal"/>
    <w:rsid w:val="000D1302"/>
    <w:pPr>
      <w:pBdr>
        <w:top w:val="single" w:sz="4" w:space="0" w:color="auto"/>
        <w:left w:val="single" w:sz="4" w:space="0" w:color="auto"/>
        <w:bottom w:val="single" w:sz="4" w:space="0" w:color="auto"/>
        <w:right w:val="single" w:sz="4" w:space="0" w:color="auto"/>
      </w:pBdr>
      <w:shd w:val="clear" w:color="000000" w:fill="D6DCE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09">
    <w:name w:val="xl109"/>
    <w:basedOn w:val="Normal"/>
    <w:rsid w:val="000D1302"/>
    <w:pPr>
      <w:pBdr>
        <w:top w:val="single" w:sz="4" w:space="0" w:color="auto"/>
        <w:left w:val="single" w:sz="4" w:space="0" w:color="auto"/>
        <w:bottom w:val="single" w:sz="4" w:space="0" w:color="auto"/>
        <w:right w:val="single" w:sz="4" w:space="0" w:color="auto"/>
      </w:pBdr>
      <w:shd w:val="clear" w:color="000000" w:fill="D6DCE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position w:val="0"/>
      <w:sz w:val="12"/>
      <w:szCs w:val="12"/>
    </w:rPr>
  </w:style>
  <w:style w:type="paragraph" w:customStyle="1" w:styleId="xl110">
    <w:name w:val="xl110"/>
    <w:basedOn w:val="Normal"/>
    <w:rsid w:val="000D1302"/>
    <w:pPr>
      <w:pBdr>
        <w:top w:val="single" w:sz="4" w:space="0" w:color="auto"/>
        <w:left w:val="single" w:sz="4" w:space="0" w:color="auto"/>
        <w:bottom w:val="single" w:sz="4" w:space="0" w:color="auto"/>
        <w:right w:val="single" w:sz="4" w:space="0" w:color="auto"/>
      </w:pBdr>
      <w:shd w:val="clear" w:color="000000" w:fill="FCE4D6"/>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11">
    <w:name w:val="xl111"/>
    <w:basedOn w:val="Normal"/>
    <w:rsid w:val="000D1302"/>
    <w:pPr>
      <w:pBdr>
        <w:top w:val="single" w:sz="4" w:space="0" w:color="auto"/>
        <w:left w:val="single" w:sz="4" w:space="0" w:color="auto"/>
        <w:bottom w:val="single" w:sz="4" w:space="0" w:color="auto"/>
        <w:right w:val="single" w:sz="4" w:space="0" w:color="auto"/>
      </w:pBdr>
      <w:shd w:val="clear" w:color="000000" w:fill="ED7D31"/>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12">
    <w:name w:val="xl112"/>
    <w:basedOn w:val="Normal"/>
    <w:rsid w:val="000D1302"/>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b/>
      <w:bCs/>
      <w:color w:val="000000"/>
      <w:position w:val="0"/>
      <w:sz w:val="12"/>
      <w:szCs w:val="12"/>
    </w:rPr>
  </w:style>
  <w:style w:type="paragraph" w:customStyle="1" w:styleId="xl113">
    <w:name w:val="xl113"/>
    <w:basedOn w:val="Normal"/>
    <w:rsid w:val="000D1302"/>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Arial" w:hAnsi="Arial" w:cs="Arial"/>
      <w:position w:val="0"/>
      <w:sz w:val="16"/>
      <w:szCs w:val="16"/>
    </w:rPr>
  </w:style>
  <w:style w:type="paragraph" w:customStyle="1" w:styleId="xl115">
    <w:name w:val="xl115"/>
    <w:basedOn w:val="Normal"/>
    <w:rsid w:val="000D1302"/>
    <w:pPr>
      <w:suppressAutoHyphens w:val="0"/>
      <w:spacing w:before="100" w:beforeAutospacing="1" w:after="100" w:afterAutospacing="1" w:line="240" w:lineRule="auto"/>
      <w:ind w:leftChars="0" w:left="0" w:firstLineChars="0" w:firstLine="0"/>
      <w:jc w:val="center"/>
      <w:textDirection w:val="lrTb"/>
      <w:textAlignment w:val="center"/>
      <w:outlineLvl w:val="9"/>
    </w:pPr>
    <w:rPr>
      <w:position w:val="0"/>
    </w:rPr>
  </w:style>
  <w:style w:type="paragraph" w:styleId="NormalWeb">
    <w:name w:val="Normal (Web)"/>
    <w:basedOn w:val="Normal"/>
    <w:uiPriority w:val="99"/>
    <w:semiHidden/>
    <w:unhideWhenUsed/>
    <w:rsid w:val="00B93EA5"/>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character" w:styleId="Forte">
    <w:name w:val="Strong"/>
    <w:basedOn w:val="Fontepargpadro"/>
    <w:uiPriority w:val="22"/>
    <w:qFormat/>
    <w:rsid w:val="00B93E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74158">
      <w:bodyDiv w:val="1"/>
      <w:marLeft w:val="0"/>
      <w:marRight w:val="0"/>
      <w:marTop w:val="0"/>
      <w:marBottom w:val="0"/>
      <w:divBdr>
        <w:top w:val="none" w:sz="0" w:space="0" w:color="auto"/>
        <w:left w:val="none" w:sz="0" w:space="0" w:color="auto"/>
        <w:bottom w:val="none" w:sz="0" w:space="0" w:color="auto"/>
        <w:right w:val="none" w:sz="0" w:space="0" w:color="auto"/>
      </w:divBdr>
    </w:div>
    <w:div w:id="163785594">
      <w:bodyDiv w:val="1"/>
      <w:marLeft w:val="0"/>
      <w:marRight w:val="0"/>
      <w:marTop w:val="0"/>
      <w:marBottom w:val="0"/>
      <w:divBdr>
        <w:top w:val="none" w:sz="0" w:space="0" w:color="auto"/>
        <w:left w:val="none" w:sz="0" w:space="0" w:color="auto"/>
        <w:bottom w:val="none" w:sz="0" w:space="0" w:color="auto"/>
        <w:right w:val="none" w:sz="0" w:space="0" w:color="auto"/>
      </w:divBdr>
    </w:div>
    <w:div w:id="211767036">
      <w:bodyDiv w:val="1"/>
      <w:marLeft w:val="0"/>
      <w:marRight w:val="0"/>
      <w:marTop w:val="0"/>
      <w:marBottom w:val="0"/>
      <w:divBdr>
        <w:top w:val="none" w:sz="0" w:space="0" w:color="auto"/>
        <w:left w:val="none" w:sz="0" w:space="0" w:color="auto"/>
        <w:bottom w:val="none" w:sz="0" w:space="0" w:color="auto"/>
        <w:right w:val="none" w:sz="0" w:space="0" w:color="auto"/>
      </w:divBdr>
    </w:div>
    <w:div w:id="230241153">
      <w:bodyDiv w:val="1"/>
      <w:marLeft w:val="0"/>
      <w:marRight w:val="0"/>
      <w:marTop w:val="0"/>
      <w:marBottom w:val="0"/>
      <w:divBdr>
        <w:top w:val="none" w:sz="0" w:space="0" w:color="auto"/>
        <w:left w:val="none" w:sz="0" w:space="0" w:color="auto"/>
        <w:bottom w:val="none" w:sz="0" w:space="0" w:color="auto"/>
        <w:right w:val="none" w:sz="0" w:space="0" w:color="auto"/>
      </w:divBdr>
    </w:div>
    <w:div w:id="236016043">
      <w:bodyDiv w:val="1"/>
      <w:marLeft w:val="0"/>
      <w:marRight w:val="0"/>
      <w:marTop w:val="0"/>
      <w:marBottom w:val="0"/>
      <w:divBdr>
        <w:top w:val="none" w:sz="0" w:space="0" w:color="auto"/>
        <w:left w:val="none" w:sz="0" w:space="0" w:color="auto"/>
        <w:bottom w:val="none" w:sz="0" w:space="0" w:color="auto"/>
        <w:right w:val="none" w:sz="0" w:space="0" w:color="auto"/>
      </w:divBdr>
    </w:div>
    <w:div w:id="242489595">
      <w:bodyDiv w:val="1"/>
      <w:marLeft w:val="0"/>
      <w:marRight w:val="0"/>
      <w:marTop w:val="0"/>
      <w:marBottom w:val="0"/>
      <w:divBdr>
        <w:top w:val="none" w:sz="0" w:space="0" w:color="auto"/>
        <w:left w:val="none" w:sz="0" w:space="0" w:color="auto"/>
        <w:bottom w:val="none" w:sz="0" w:space="0" w:color="auto"/>
        <w:right w:val="none" w:sz="0" w:space="0" w:color="auto"/>
      </w:divBdr>
    </w:div>
    <w:div w:id="287122914">
      <w:bodyDiv w:val="1"/>
      <w:marLeft w:val="0"/>
      <w:marRight w:val="0"/>
      <w:marTop w:val="0"/>
      <w:marBottom w:val="0"/>
      <w:divBdr>
        <w:top w:val="none" w:sz="0" w:space="0" w:color="auto"/>
        <w:left w:val="none" w:sz="0" w:space="0" w:color="auto"/>
        <w:bottom w:val="none" w:sz="0" w:space="0" w:color="auto"/>
        <w:right w:val="none" w:sz="0" w:space="0" w:color="auto"/>
      </w:divBdr>
    </w:div>
    <w:div w:id="321936570">
      <w:bodyDiv w:val="1"/>
      <w:marLeft w:val="0"/>
      <w:marRight w:val="0"/>
      <w:marTop w:val="0"/>
      <w:marBottom w:val="0"/>
      <w:divBdr>
        <w:top w:val="none" w:sz="0" w:space="0" w:color="auto"/>
        <w:left w:val="none" w:sz="0" w:space="0" w:color="auto"/>
        <w:bottom w:val="none" w:sz="0" w:space="0" w:color="auto"/>
        <w:right w:val="none" w:sz="0" w:space="0" w:color="auto"/>
      </w:divBdr>
    </w:div>
    <w:div w:id="453714162">
      <w:bodyDiv w:val="1"/>
      <w:marLeft w:val="0"/>
      <w:marRight w:val="0"/>
      <w:marTop w:val="0"/>
      <w:marBottom w:val="0"/>
      <w:divBdr>
        <w:top w:val="none" w:sz="0" w:space="0" w:color="auto"/>
        <w:left w:val="none" w:sz="0" w:space="0" w:color="auto"/>
        <w:bottom w:val="none" w:sz="0" w:space="0" w:color="auto"/>
        <w:right w:val="none" w:sz="0" w:space="0" w:color="auto"/>
      </w:divBdr>
    </w:div>
    <w:div w:id="459228600">
      <w:bodyDiv w:val="1"/>
      <w:marLeft w:val="0"/>
      <w:marRight w:val="0"/>
      <w:marTop w:val="0"/>
      <w:marBottom w:val="0"/>
      <w:divBdr>
        <w:top w:val="none" w:sz="0" w:space="0" w:color="auto"/>
        <w:left w:val="none" w:sz="0" w:space="0" w:color="auto"/>
        <w:bottom w:val="none" w:sz="0" w:space="0" w:color="auto"/>
        <w:right w:val="none" w:sz="0" w:space="0" w:color="auto"/>
      </w:divBdr>
    </w:div>
    <w:div w:id="460349133">
      <w:bodyDiv w:val="1"/>
      <w:marLeft w:val="0"/>
      <w:marRight w:val="0"/>
      <w:marTop w:val="0"/>
      <w:marBottom w:val="0"/>
      <w:divBdr>
        <w:top w:val="none" w:sz="0" w:space="0" w:color="auto"/>
        <w:left w:val="none" w:sz="0" w:space="0" w:color="auto"/>
        <w:bottom w:val="none" w:sz="0" w:space="0" w:color="auto"/>
        <w:right w:val="none" w:sz="0" w:space="0" w:color="auto"/>
      </w:divBdr>
    </w:div>
    <w:div w:id="460852783">
      <w:bodyDiv w:val="1"/>
      <w:marLeft w:val="0"/>
      <w:marRight w:val="0"/>
      <w:marTop w:val="0"/>
      <w:marBottom w:val="0"/>
      <w:divBdr>
        <w:top w:val="none" w:sz="0" w:space="0" w:color="auto"/>
        <w:left w:val="none" w:sz="0" w:space="0" w:color="auto"/>
        <w:bottom w:val="none" w:sz="0" w:space="0" w:color="auto"/>
        <w:right w:val="none" w:sz="0" w:space="0" w:color="auto"/>
      </w:divBdr>
    </w:div>
    <w:div w:id="498157496">
      <w:bodyDiv w:val="1"/>
      <w:marLeft w:val="0"/>
      <w:marRight w:val="0"/>
      <w:marTop w:val="0"/>
      <w:marBottom w:val="0"/>
      <w:divBdr>
        <w:top w:val="none" w:sz="0" w:space="0" w:color="auto"/>
        <w:left w:val="none" w:sz="0" w:space="0" w:color="auto"/>
        <w:bottom w:val="none" w:sz="0" w:space="0" w:color="auto"/>
        <w:right w:val="none" w:sz="0" w:space="0" w:color="auto"/>
      </w:divBdr>
    </w:div>
    <w:div w:id="658271779">
      <w:bodyDiv w:val="1"/>
      <w:marLeft w:val="0"/>
      <w:marRight w:val="0"/>
      <w:marTop w:val="0"/>
      <w:marBottom w:val="0"/>
      <w:divBdr>
        <w:top w:val="none" w:sz="0" w:space="0" w:color="auto"/>
        <w:left w:val="none" w:sz="0" w:space="0" w:color="auto"/>
        <w:bottom w:val="none" w:sz="0" w:space="0" w:color="auto"/>
        <w:right w:val="none" w:sz="0" w:space="0" w:color="auto"/>
      </w:divBdr>
    </w:div>
    <w:div w:id="837690813">
      <w:bodyDiv w:val="1"/>
      <w:marLeft w:val="0"/>
      <w:marRight w:val="0"/>
      <w:marTop w:val="0"/>
      <w:marBottom w:val="0"/>
      <w:divBdr>
        <w:top w:val="none" w:sz="0" w:space="0" w:color="auto"/>
        <w:left w:val="none" w:sz="0" w:space="0" w:color="auto"/>
        <w:bottom w:val="none" w:sz="0" w:space="0" w:color="auto"/>
        <w:right w:val="none" w:sz="0" w:space="0" w:color="auto"/>
      </w:divBdr>
    </w:div>
    <w:div w:id="990139969">
      <w:bodyDiv w:val="1"/>
      <w:marLeft w:val="0"/>
      <w:marRight w:val="0"/>
      <w:marTop w:val="0"/>
      <w:marBottom w:val="0"/>
      <w:divBdr>
        <w:top w:val="none" w:sz="0" w:space="0" w:color="auto"/>
        <w:left w:val="none" w:sz="0" w:space="0" w:color="auto"/>
        <w:bottom w:val="none" w:sz="0" w:space="0" w:color="auto"/>
        <w:right w:val="none" w:sz="0" w:space="0" w:color="auto"/>
      </w:divBdr>
    </w:div>
    <w:div w:id="1026100228">
      <w:bodyDiv w:val="1"/>
      <w:marLeft w:val="0"/>
      <w:marRight w:val="0"/>
      <w:marTop w:val="0"/>
      <w:marBottom w:val="0"/>
      <w:divBdr>
        <w:top w:val="none" w:sz="0" w:space="0" w:color="auto"/>
        <w:left w:val="none" w:sz="0" w:space="0" w:color="auto"/>
        <w:bottom w:val="none" w:sz="0" w:space="0" w:color="auto"/>
        <w:right w:val="none" w:sz="0" w:space="0" w:color="auto"/>
      </w:divBdr>
    </w:div>
    <w:div w:id="1030300400">
      <w:bodyDiv w:val="1"/>
      <w:marLeft w:val="0"/>
      <w:marRight w:val="0"/>
      <w:marTop w:val="0"/>
      <w:marBottom w:val="0"/>
      <w:divBdr>
        <w:top w:val="none" w:sz="0" w:space="0" w:color="auto"/>
        <w:left w:val="none" w:sz="0" w:space="0" w:color="auto"/>
        <w:bottom w:val="none" w:sz="0" w:space="0" w:color="auto"/>
        <w:right w:val="none" w:sz="0" w:space="0" w:color="auto"/>
      </w:divBdr>
    </w:div>
    <w:div w:id="1040670267">
      <w:bodyDiv w:val="1"/>
      <w:marLeft w:val="0"/>
      <w:marRight w:val="0"/>
      <w:marTop w:val="0"/>
      <w:marBottom w:val="0"/>
      <w:divBdr>
        <w:top w:val="none" w:sz="0" w:space="0" w:color="auto"/>
        <w:left w:val="none" w:sz="0" w:space="0" w:color="auto"/>
        <w:bottom w:val="none" w:sz="0" w:space="0" w:color="auto"/>
        <w:right w:val="none" w:sz="0" w:space="0" w:color="auto"/>
      </w:divBdr>
    </w:div>
    <w:div w:id="1475489277">
      <w:bodyDiv w:val="1"/>
      <w:marLeft w:val="0"/>
      <w:marRight w:val="0"/>
      <w:marTop w:val="0"/>
      <w:marBottom w:val="0"/>
      <w:divBdr>
        <w:top w:val="none" w:sz="0" w:space="0" w:color="auto"/>
        <w:left w:val="none" w:sz="0" w:space="0" w:color="auto"/>
        <w:bottom w:val="none" w:sz="0" w:space="0" w:color="auto"/>
        <w:right w:val="none" w:sz="0" w:space="0" w:color="auto"/>
      </w:divBdr>
    </w:div>
    <w:div w:id="1484005878">
      <w:bodyDiv w:val="1"/>
      <w:marLeft w:val="0"/>
      <w:marRight w:val="0"/>
      <w:marTop w:val="0"/>
      <w:marBottom w:val="0"/>
      <w:divBdr>
        <w:top w:val="none" w:sz="0" w:space="0" w:color="auto"/>
        <w:left w:val="none" w:sz="0" w:space="0" w:color="auto"/>
        <w:bottom w:val="none" w:sz="0" w:space="0" w:color="auto"/>
        <w:right w:val="none" w:sz="0" w:space="0" w:color="auto"/>
      </w:divBdr>
    </w:div>
    <w:div w:id="1568683890">
      <w:bodyDiv w:val="1"/>
      <w:marLeft w:val="0"/>
      <w:marRight w:val="0"/>
      <w:marTop w:val="0"/>
      <w:marBottom w:val="0"/>
      <w:divBdr>
        <w:top w:val="none" w:sz="0" w:space="0" w:color="auto"/>
        <w:left w:val="none" w:sz="0" w:space="0" w:color="auto"/>
        <w:bottom w:val="none" w:sz="0" w:space="0" w:color="auto"/>
        <w:right w:val="none" w:sz="0" w:space="0" w:color="auto"/>
      </w:divBdr>
    </w:div>
    <w:div w:id="1638997954">
      <w:bodyDiv w:val="1"/>
      <w:marLeft w:val="0"/>
      <w:marRight w:val="0"/>
      <w:marTop w:val="0"/>
      <w:marBottom w:val="0"/>
      <w:divBdr>
        <w:top w:val="none" w:sz="0" w:space="0" w:color="auto"/>
        <w:left w:val="none" w:sz="0" w:space="0" w:color="auto"/>
        <w:bottom w:val="none" w:sz="0" w:space="0" w:color="auto"/>
        <w:right w:val="none" w:sz="0" w:space="0" w:color="auto"/>
      </w:divBdr>
    </w:div>
    <w:div w:id="1648777101">
      <w:bodyDiv w:val="1"/>
      <w:marLeft w:val="0"/>
      <w:marRight w:val="0"/>
      <w:marTop w:val="0"/>
      <w:marBottom w:val="0"/>
      <w:divBdr>
        <w:top w:val="none" w:sz="0" w:space="0" w:color="auto"/>
        <w:left w:val="none" w:sz="0" w:space="0" w:color="auto"/>
        <w:bottom w:val="none" w:sz="0" w:space="0" w:color="auto"/>
        <w:right w:val="none" w:sz="0" w:space="0" w:color="auto"/>
      </w:divBdr>
    </w:div>
    <w:div w:id="1685790588">
      <w:bodyDiv w:val="1"/>
      <w:marLeft w:val="0"/>
      <w:marRight w:val="0"/>
      <w:marTop w:val="0"/>
      <w:marBottom w:val="0"/>
      <w:divBdr>
        <w:top w:val="none" w:sz="0" w:space="0" w:color="auto"/>
        <w:left w:val="none" w:sz="0" w:space="0" w:color="auto"/>
        <w:bottom w:val="none" w:sz="0" w:space="0" w:color="auto"/>
        <w:right w:val="none" w:sz="0" w:space="0" w:color="auto"/>
      </w:divBdr>
    </w:div>
    <w:div w:id="1849758725">
      <w:bodyDiv w:val="1"/>
      <w:marLeft w:val="0"/>
      <w:marRight w:val="0"/>
      <w:marTop w:val="0"/>
      <w:marBottom w:val="0"/>
      <w:divBdr>
        <w:top w:val="none" w:sz="0" w:space="0" w:color="auto"/>
        <w:left w:val="none" w:sz="0" w:space="0" w:color="auto"/>
        <w:bottom w:val="none" w:sz="0" w:space="0" w:color="auto"/>
        <w:right w:val="none" w:sz="0" w:space="0" w:color="auto"/>
      </w:divBdr>
    </w:div>
    <w:div w:id="1918439054">
      <w:bodyDiv w:val="1"/>
      <w:marLeft w:val="0"/>
      <w:marRight w:val="0"/>
      <w:marTop w:val="0"/>
      <w:marBottom w:val="0"/>
      <w:divBdr>
        <w:top w:val="none" w:sz="0" w:space="0" w:color="auto"/>
        <w:left w:val="none" w:sz="0" w:space="0" w:color="auto"/>
        <w:bottom w:val="none" w:sz="0" w:space="0" w:color="auto"/>
        <w:right w:val="none" w:sz="0" w:space="0" w:color="auto"/>
      </w:divBdr>
    </w:div>
    <w:div w:id="2010786110">
      <w:bodyDiv w:val="1"/>
      <w:marLeft w:val="0"/>
      <w:marRight w:val="0"/>
      <w:marTop w:val="0"/>
      <w:marBottom w:val="0"/>
      <w:divBdr>
        <w:top w:val="none" w:sz="0" w:space="0" w:color="auto"/>
        <w:left w:val="none" w:sz="0" w:space="0" w:color="auto"/>
        <w:bottom w:val="none" w:sz="0" w:space="0" w:color="auto"/>
        <w:right w:val="none" w:sz="0" w:space="0" w:color="auto"/>
      </w:divBdr>
    </w:div>
    <w:div w:id="2110347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CC66CC-4E77-48C9-8DF2-65C6D424C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2437</Words>
  <Characters>13164</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41</cp:revision>
  <cp:lastPrinted>2024-09-04T18:09:00Z</cp:lastPrinted>
  <dcterms:created xsi:type="dcterms:W3CDTF">2025-03-24T19:21:00Z</dcterms:created>
  <dcterms:modified xsi:type="dcterms:W3CDTF">2025-04-14T12:40:00Z</dcterms:modified>
</cp:coreProperties>
</file>